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C" w:rsidRPr="001964FC" w:rsidRDefault="001964FC" w:rsidP="001964FC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4FC">
        <w:rPr>
          <w:rFonts w:ascii="Times New Roman" w:hAnsi="Times New Roman" w:cs="Times New Roman"/>
          <w:b/>
          <w:sz w:val="24"/>
          <w:szCs w:val="24"/>
        </w:rPr>
        <w:t>НАРОДНО  ЧИТАЛИЩЕ  „ПРОГРЕС</w:t>
      </w:r>
      <w:r w:rsidRPr="001964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1907</w:t>
      </w:r>
      <w:r w:rsidRPr="001964FC">
        <w:rPr>
          <w:rFonts w:ascii="Times New Roman" w:hAnsi="Times New Roman" w:cs="Times New Roman"/>
          <w:b/>
          <w:sz w:val="24"/>
          <w:szCs w:val="24"/>
        </w:rPr>
        <w:t>” – ГРАД  КОСТЕНЕЦ</w:t>
      </w:r>
      <w:r w:rsidRPr="001964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</w:t>
      </w:r>
      <w:r w:rsidRPr="001964FC">
        <w:rPr>
          <w:rFonts w:ascii="Times New Roman" w:hAnsi="Times New Roman" w:cs="Times New Roman"/>
          <w:b/>
          <w:sz w:val="24"/>
          <w:szCs w:val="24"/>
        </w:rPr>
        <w:t>ул. „Д-р Петър Берон” №2; тел: 0</w:t>
      </w:r>
      <w:r w:rsidR="00FA1C70">
        <w:rPr>
          <w:rFonts w:ascii="Times New Roman" w:hAnsi="Times New Roman" w:cs="Times New Roman"/>
          <w:b/>
          <w:sz w:val="24"/>
          <w:szCs w:val="24"/>
        </w:rPr>
        <w:t>878128214</w:t>
      </w:r>
      <w:r w:rsidRPr="001964F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964FC">
        <w:rPr>
          <w:rFonts w:ascii="Times New Roman" w:hAnsi="Times New Roman" w:cs="Times New Roman"/>
          <w:b/>
          <w:sz w:val="24"/>
          <w:szCs w:val="24"/>
          <w:lang w:val="en-US"/>
        </w:rPr>
        <w:t>progres_grkost@abv.bg</w:t>
      </w:r>
    </w:p>
    <w:p w:rsidR="001964FC" w:rsidRPr="001964FC" w:rsidRDefault="001964FC" w:rsidP="001964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64FC" w:rsidRPr="001964FC" w:rsidRDefault="001964FC" w:rsidP="001964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64FC" w:rsidRPr="001964FC" w:rsidRDefault="001964FC" w:rsidP="002927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4FC">
        <w:rPr>
          <w:rFonts w:ascii="Times New Roman" w:hAnsi="Times New Roman" w:cs="Times New Roman"/>
          <w:b/>
          <w:sz w:val="24"/>
          <w:szCs w:val="24"/>
        </w:rPr>
        <w:t>О   Т   Ч   Е   Т</w:t>
      </w:r>
    </w:p>
    <w:p w:rsidR="001964FC" w:rsidRPr="001964FC" w:rsidRDefault="001964FC" w:rsidP="00196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FC">
        <w:rPr>
          <w:rFonts w:ascii="Times New Roman" w:hAnsi="Times New Roman" w:cs="Times New Roman"/>
          <w:b/>
          <w:sz w:val="24"/>
          <w:szCs w:val="24"/>
        </w:rPr>
        <w:t xml:space="preserve">ЗА  ЛЮБИТЕЛСКО  ТВОРЧЕСТВО </w:t>
      </w:r>
      <w:r w:rsidRPr="001964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964FC">
        <w:rPr>
          <w:rFonts w:ascii="Times New Roman" w:hAnsi="Times New Roman" w:cs="Times New Roman"/>
          <w:b/>
          <w:sz w:val="24"/>
          <w:szCs w:val="24"/>
        </w:rPr>
        <w:t xml:space="preserve">БИБЛИОТЕЧНА  </w:t>
      </w:r>
      <w:r w:rsidR="00C24DEB">
        <w:rPr>
          <w:rFonts w:ascii="Times New Roman" w:hAnsi="Times New Roman" w:cs="Times New Roman"/>
          <w:b/>
          <w:sz w:val="24"/>
          <w:szCs w:val="24"/>
        </w:rPr>
        <w:t>И АДМИНИСТРАТИВНА ДЕЙНОСТ – 202</w:t>
      </w:r>
      <w:r w:rsidR="00C24D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964F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806E6" w:rsidRDefault="005806E6" w:rsidP="005806E6">
      <w:pPr>
        <w:pStyle w:val="a3"/>
        <w:rPr>
          <w:rFonts w:asciiTheme="minorHAnsi" w:eastAsiaTheme="minorHAnsi" w:hAnsiTheme="minorHAnsi" w:cstheme="minorBidi"/>
          <w:sz w:val="22"/>
          <w:szCs w:val="22"/>
        </w:rPr>
      </w:pPr>
    </w:p>
    <w:p w:rsidR="00927407" w:rsidRPr="001964FC" w:rsidRDefault="005806E6" w:rsidP="00E403E9">
      <w:pPr>
        <w:pStyle w:val="a3"/>
        <w:rPr>
          <w:b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</w:t>
      </w:r>
    </w:p>
    <w:p w:rsidR="00547F3A" w:rsidRPr="001964FC" w:rsidRDefault="00547F3A" w:rsidP="00547F3A">
      <w:pPr>
        <w:pStyle w:val="a3"/>
        <w:jc w:val="center"/>
        <w:rPr>
          <w:b/>
          <w:sz w:val="24"/>
          <w:szCs w:val="24"/>
          <w:u w:val="single"/>
          <w:lang w:val="en-US"/>
        </w:rPr>
      </w:pPr>
      <w:r w:rsidRPr="001964FC">
        <w:rPr>
          <w:b/>
          <w:sz w:val="24"/>
          <w:szCs w:val="24"/>
          <w:u w:val="single"/>
        </w:rPr>
        <w:t>1.ЛЮБИТЕЛСКА И ТВОРЧЕСКА   ДЕЙНОСТ</w:t>
      </w:r>
    </w:p>
    <w:p w:rsidR="005974CA" w:rsidRPr="001964FC" w:rsidRDefault="006F12A3" w:rsidP="005974CA">
      <w:pPr>
        <w:pStyle w:val="a3"/>
        <w:jc w:val="left"/>
        <w:rPr>
          <w:sz w:val="24"/>
          <w:szCs w:val="24"/>
        </w:rPr>
      </w:pPr>
      <w:r w:rsidRPr="001964FC">
        <w:rPr>
          <w:sz w:val="24"/>
          <w:szCs w:val="24"/>
        </w:rPr>
        <w:t xml:space="preserve"> </w:t>
      </w:r>
      <w:r w:rsidR="005974CA" w:rsidRPr="001964FC">
        <w:rPr>
          <w:sz w:val="24"/>
          <w:szCs w:val="24"/>
        </w:rPr>
        <w:t xml:space="preserve">   </w:t>
      </w:r>
    </w:p>
    <w:p w:rsidR="006F12A3" w:rsidRPr="001964FC" w:rsidRDefault="005974CA" w:rsidP="005974CA">
      <w:pPr>
        <w:pStyle w:val="a3"/>
        <w:jc w:val="left"/>
        <w:rPr>
          <w:sz w:val="24"/>
          <w:szCs w:val="24"/>
        </w:rPr>
      </w:pPr>
      <w:r w:rsidRPr="001964FC">
        <w:rPr>
          <w:sz w:val="24"/>
          <w:szCs w:val="24"/>
        </w:rPr>
        <w:t xml:space="preserve">     </w:t>
      </w:r>
      <w:r w:rsidR="009323AE">
        <w:rPr>
          <w:sz w:val="24"/>
          <w:szCs w:val="24"/>
        </w:rPr>
        <w:t>Измина още една година</w:t>
      </w:r>
      <w:r w:rsidR="006F12A3" w:rsidRPr="001964FC">
        <w:rPr>
          <w:sz w:val="24"/>
          <w:szCs w:val="24"/>
        </w:rPr>
        <w:t>, в която се на</w:t>
      </w:r>
      <w:r w:rsidR="001D0168">
        <w:rPr>
          <w:sz w:val="24"/>
          <w:szCs w:val="24"/>
        </w:rPr>
        <w:t>ложи 2/3 от събитията заложени в</w:t>
      </w:r>
      <w:r w:rsidR="006F12A3" w:rsidRPr="001964FC">
        <w:rPr>
          <w:sz w:val="24"/>
          <w:szCs w:val="24"/>
        </w:rPr>
        <w:t xml:space="preserve"> културния ни календар да отпаднат. Но въпреки това с общи усилия успяхме да осъ</w:t>
      </w:r>
      <w:r w:rsidR="00877E8C">
        <w:rPr>
          <w:sz w:val="24"/>
          <w:szCs w:val="24"/>
        </w:rPr>
        <w:t>ществим, някои от тях. През 202</w:t>
      </w:r>
      <w:r w:rsidR="00877E8C">
        <w:rPr>
          <w:sz w:val="24"/>
          <w:szCs w:val="24"/>
          <w:lang w:val="en-US"/>
        </w:rPr>
        <w:t xml:space="preserve">1 </w:t>
      </w:r>
      <w:r w:rsidR="002A45AF">
        <w:rPr>
          <w:sz w:val="24"/>
          <w:szCs w:val="24"/>
        </w:rPr>
        <w:t>г. НЧ „Прогрес 1907“ участва</w:t>
      </w:r>
      <w:r w:rsidR="006F12A3" w:rsidRPr="001964FC">
        <w:rPr>
          <w:sz w:val="24"/>
          <w:szCs w:val="24"/>
        </w:rPr>
        <w:t xml:space="preserve"> в </w:t>
      </w:r>
      <w:r w:rsidR="00DC3E5C">
        <w:rPr>
          <w:sz w:val="24"/>
          <w:szCs w:val="24"/>
        </w:rPr>
        <w:t>2 международни конкурса</w:t>
      </w:r>
      <w:r w:rsidR="002A45AF">
        <w:rPr>
          <w:sz w:val="24"/>
          <w:szCs w:val="24"/>
        </w:rPr>
        <w:t xml:space="preserve">; </w:t>
      </w:r>
      <w:r w:rsidR="00BB34F0">
        <w:rPr>
          <w:sz w:val="24"/>
          <w:szCs w:val="24"/>
          <w:lang w:val="en-US"/>
        </w:rPr>
        <w:t>3</w:t>
      </w:r>
      <w:r w:rsidR="00BB34F0">
        <w:rPr>
          <w:sz w:val="24"/>
          <w:szCs w:val="24"/>
        </w:rPr>
        <w:t xml:space="preserve"> национал</w:t>
      </w:r>
      <w:r w:rsidR="006F12A3" w:rsidRPr="001964FC">
        <w:rPr>
          <w:sz w:val="24"/>
          <w:szCs w:val="24"/>
        </w:rPr>
        <w:t>н</w:t>
      </w:r>
      <w:r w:rsidR="00BB34F0">
        <w:rPr>
          <w:sz w:val="24"/>
          <w:szCs w:val="24"/>
        </w:rPr>
        <w:t>и</w:t>
      </w:r>
      <w:r w:rsidR="006F12A3" w:rsidRPr="001964FC">
        <w:rPr>
          <w:sz w:val="24"/>
          <w:szCs w:val="24"/>
        </w:rPr>
        <w:t xml:space="preserve"> фестивал</w:t>
      </w:r>
      <w:r w:rsidR="00BB34F0">
        <w:rPr>
          <w:sz w:val="24"/>
          <w:szCs w:val="24"/>
        </w:rPr>
        <w:t>и</w:t>
      </w:r>
      <w:r w:rsidR="00C17893">
        <w:rPr>
          <w:sz w:val="24"/>
          <w:szCs w:val="24"/>
        </w:rPr>
        <w:t>; 10</w:t>
      </w:r>
      <w:r w:rsidR="006F12A3" w:rsidRPr="001964FC">
        <w:rPr>
          <w:sz w:val="24"/>
          <w:szCs w:val="24"/>
        </w:rPr>
        <w:t xml:space="preserve"> общински мероприятия и 8 читалищни събития. Организирани бяха </w:t>
      </w:r>
      <w:r w:rsidR="002A45AF">
        <w:rPr>
          <w:sz w:val="24"/>
          <w:szCs w:val="24"/>
        </w:rPr>
        <w:t>празник за 24 май</w:t>
      </w:r>
      <w:r w:rsidR="00DC3E5C">
        <w:rPr>
          <w:sz w:val="24"/>
          <w:szCs w:val="24"/>
        </w:rPr>
        <w:t xml:space="preserve"> </w:t>
      </w:r>
      <w:r w:rsidR="002A45AF">
        <w:rPr>
          <w:sz w:val="24"/>
          <w:szCs w:val="24"/>
        </w:rPr>
        <w:t>-</w:t>
      </w:r>
      <w:r w:rsidR="00DC3E5C">
        <w:rPr>
          <w:sz w:val="24"/>
          <w:szCs w:val="24"/>
        </w:rPr>
        <w:t xml:space="preserve"> </w:t>
      </w:r>
      <w:r w:rsidR="002A45AF" w:rsidRPr="002A45AF">
        <w:rPr>
          <w:sz w:val="24"/>
          <w:szCs w:val="24"/>
          <w:shd w:val="clear" w:color="auto" w:fill="FFFFFF"/>
        </w:rPr>
        <w:t>Ден на светите братя Кирил и Методий, на българската азбука, просвета и култура и на славянската книжовност</w:t>
      </w:r>
      <w:r w:rsidR="002A45AF">
        <w:rPr>
          <w:sz w:val="24"/>
          <w:szCs w:val="24"/>
          <w:shd w:val="clear" w:color="auto" w:fill="FFFFFF"/>
        </w:rPr>
        <w:t xml:space="preserve">, </w:t>
      </w:r>
      <w:r w:rsidR="00BB34F0" w:rsidRPr="002A45AF">
        <w:rPr>
          <w:sz w:val="24"/>
          <w:szCs w:val="24"/>
        </w:rPr>
        <w:t xml:space="preserve">Коледен </w:t>
      </w:r>
      <w:r w:rsidR="00BB34F0" w:rsidRPr="002A45AF">
        <w:rPr>
          <w:sz w:val="24"/>
          <w:szCs w:val="24"/>
          <w:lang w:val="en-US"/>
        </w:rPr>
        <w:t>online</w:t>
      </w:r>
      <w:r w:rsidR="00BB34F0" w:rsidRPr="002A45AF">
        <w:rPr>
          <w:sz w:val="24"/>
          <w:szCs w:val="24"/>
        </w:rPr>
        <w:t xml:space="preserve"> концерт,</w:t>
      </w:r>
      <w:r w:rsidR="002A45AF">
        <w:rPr>
          <w:sz w:val="24"/>
          <w:szCs w:val="24"/>
        </w:rPr>
        <w:t xml:space="preserve"> </w:t>
      </w:r>
      <w:r w:rsidR="00BB34F0" w:rsidRPr="002A45AF">
        <w:rPr>
          <w:sz w:val="24"/>
          <w:szCs w:val="24"/>
        </w:rPr>
        <w:t>конкурс за коледна картичка. Проведоха</w:t>
      </w:r>
      <w:r w:rsidRPr="002A45AF">
        <w:rPr>
          <w:sz w:val="24"/>
          <w:szCs w:val="24"/>
        </w:rPr>
        <w:t xml:space="preserve"> се </w:t>
      </w:r>
      <w:r w:rsidR="00BB34F0" w:rsidRPr="002A45AF">
        <w:rPr>
          <w:sz w:val="24"/>
          <w:szCs w:val="24"/>
        </w:rPr>
        <w:t xml:space="preserve">два </w:t>
      </w:r>
      <w:r w:rsidR="00BB34F0">
        <w:rPr>
          <w:sz w:val="24"/>
          <w:szCs w:val="24"/>
        </w:rPr>
        <w:t>съвместни</w:t>
      </w:r>
      <w:r w:rsidRPr="001964FC">
        <w:rPr>
          <w:sz w:val="24"/>
          <w:szCs w:val="24"/>
        </w:rPr>
        <w:t xml:space="preserve"> проект</w:t>
      </w:r>
      <w:r w:rsidR="00BB34F0">
        <w:rPr>
          <w:sz w:val="24"/>
          <w:szCs w:val="24"/>
        </w:rPr>
        <w:t>и</w:t>
      </w:r>
      <w:r w:rsidRPr="001964FC">
        <w:rPr>
          <w:sz w:val="24"/>
          <w:szCs w:val="24"/>
        </w:rPr>
        <w:t xml:space="preserve"> на НЧ „Прогрес 1907“ и МИГ „</w:t>
      </w:r>
      <w:r w:rsidR="006F12A3" w:rsidRPr="001964FC">
        <w:rPr>
          <w:sz w:val="24"/>
          <w:szCs w:val="24"/>
        </w:rPr>
        <w:t xml:space="preserve">Костенец 2010“ – </w:t>
      </w:r>
      <w:r w:rsidR="00BB34F0">
        <w:rPr>
          <w:sz w:val="24"/>
          <w:szCs w:val="24"/>
        </w:rPr>
        <w:t xml:space="preserve">„Децата и територията“ </w:t>
      </w:r>
      <w:r w:rsidR="00634197">
        <w:rPr>
          <w:sz w:val="24"/>
          <w:szCs w:val="24"/>
        </w:rPr>
        <w:t xml:space="preserve">(с три модула) </w:t>
      </w:r>
      <w:r w:rsidR="00BB34F0">
        <w:rPr>
          <w:sz w:val="24"/>
          <w:szCs w:val="24"/>
        </w:rPr>
        <w:t>и „Родното място отразено в очите ми</w:t>
      </w:r>
      <w:r w:rsidR="002A45AF">
        <w:rPr>
          <w:sz w:val="24"/>
          <w:szCs w:val="24"/>
        </w:rPr>
        <w:t>“</w:t>
      </w:r>
      <w:r w:rsidR="00BB34F0">
        <w:rPr>
          <w:sz w:val="24"/>
          <w:szCs w:val="24"/>
        </w:rPr>
        <w:t>, на кои</w:t>
      </w:r>
      <w:r w:rsidR="006F12A3" w:rsidRPr="001964FC">
        <w:rPr>
          <w:sz w:val="24"/>
          <w:szCs w:val="24"/>
        </w:rPr>
        <w:t xml:space="preserve">то читалището беше </w:t>
      </w:r>
      <w:r w:rsidR="00417AD5">
        <w:rPr>
          <w:sz w:val="24"/>
          <w:szCs w:val="24"/>
        </w:rPr>
        <w:t xml:space="preserve">организатор и домакин. Във фоайето </w:t>
      </w:r>
      <w:r w:rsidR="006F12A3" w:rsidRPr="001964FC">
        <w:rPr>
          <w:sz w:val="24"/>
          <w:szCs w:val="24"/>
        </w:rPr>
        <w:t xml:space="preserve">на читалището </w:t>
      </w:r>
      <w:r w:rsidR="00417AD5">
        <w:rPr>
          <w:sz w:val="24"/>
          <w:szCs w:val="24"/>
        </w:rPr>
        <w:t xml:space="preserve">през годината </w:t>
      </w:r>
      <w:r w:rsidR="006F12A3" w:rsidRPr="001964FC">
        <w:rPr>
          <w:sz w:val="24"/>
          <w:szCs w:val="24"/>
        </w:rPr>
        <w:t>се организира</w:t>
      </w:r>
      <w:r w:rsidR="00417AD5">
        <w:rPr>
          <w:sz w:val="24"/>
          <w:szCs w:val="24"/>
        </w:rPr>
        <w:t>ха</w:t>
      </w:r>
      <w:r w:rsidR="006F12A3" w:rsidRPr="001964FC">
        <w:rPr>
          <w:sz w:val="24"/>
          <w:szCs w:val="24"/>
        </w:rPr>
        <w:t xml:space="preserve"> една</w:t>
      </w:r>
      <w:r w:rsidR="00417AD5">
        <w:rPr>
          <w:sz w:val="24"/>
          <w:szCs w:val="24"/>
        </w:rPr>
        <w:t xml:space="preserve"> фото</w:t>
      </w:r>
      <w:r w:rsidR="006F12A3" w:rsidRPr="001964FC">
        <w:rPr>
          <w:sz w:val="24"/>
          <w:szCs w:val="24"/>
        </w:rPr>
        <w:t xml:space="preserve"> изложба</w:t>
      </w:r>
      <w:r w:rsidR="00417AD5">
        <w:rPr>
          <w:sz w:val="24"/>
          <w:szCs w:val="24"/>
        </w:rPr>
        <w:t xml:space="preserve">, </w:t>
      </w:r>
      <w:proofErr w:type="spellStart"/>
      <w:r w:rsidR="00417AD5">
        <w:rPr>
          <w:sz w:val="24"/>
          <w:szCs w:val="24"/>
        </w:rPr>
        <w:t>изложба</w:t>
      </w:r>
      <w:proofErr w:type="spellEnd"/>
      <w:r w:rsidR="00417AD5">
        <w:rPr>
          <w:sz w:val="24"/>
          <w:szCs w:val="24"/>
        </w:rPr>
        <w:t xml:space="preserve"> на Дани Никифорова и коледна изложба на децата от Школата по изобра</w:t>
      </w:r>
      <w:r w:rsidR="002A45AF">
        <w:rPr>
          <w:sz w:val="24"/>
          <w:szCs w:val="24"/>
        </w:rPr>
        <w:t>зително изкуство към читалището.</w:t>
      </w:r>
      <w:r w:rsidR="00C066C8">
        <w:rPr>
          <w:sz w:val="24"/>
          <w:szCs w:val="24"/>
        </w:rPr>
        <w:t xml:space="preserve"> Ансамбъл „Чинари“</w:t>
      </w:r>
      <w:r w:rsidR="009908F3">
        <w:rPr>
          <w:sz w:val="24"/>
          <w:szCs w:val="24"/>
          <w:lang w:val="en-US"/>
        </w:rPr>
        <w:t xml:space="preserve"> </w:t>
      </w:r>
      <w:r w:rsidR="00C066C8">
        <w:rPr>
          <w:sz w:val="24"/>
          <w:szCs w:val="24"/>
        </w:rPr>
        <w:t>бяха наши гости със спектакъла си „Възрожденски разкази“.</w:t>
      </w:r>
    </w:p>
    <w:p w:rsidR="001158D4" w:rsidRPr="001964FC" w:rsidRDefault="001158D4" w:rsidP="005974CA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1964FC">
        <w:rPr>
          <w:b/>
          <w:sz w:val="24"/>
          <w:szCs w:val="24"/>
        </w:rPr>
        <w:t>Денс</w:t>
      </w:r>
      <w:proofErr w:type="spellEnd"/>
      <w:r w:rsidRPr="001964FC">
        <w:rPr>
          <w:b/>
          <w:sz w:val="24"/>
          <w:szCs w:val="24"/>
        </w:rPr>
        <w:t xml:space="preserve"> формация „</w:t>
      </w:r>
      <w:proofErr w:type="spellStart"/>
      <w:r w:rsidRPr="001964FC">
        <w:rPr>
          <w:b/>
          <w:sz w:val="24"/>
          <w:szCs w:val="24"/>
        </w:rPr>
        <w:t>Вайялет</w:t>
      </w:r>
      <w:proofErr w:type="spellEnd"/>
      <w:r w:rsidR="002A45AF">
        <w:rPr>
          <w:sz w:val="24"/>
          <w:szCs w:val="24"/>
        </w:rPr>
        <w:t xml:space="preserve">” взе участие в </w:t>
      </w:r>
      <w:r w:rsidR="00C17893">
        <w:rPr>
          <w:sz w:val="24"/>
          <w:szCs w:val="24"/>
        </w:rPr>
        <w:t>3 национални турнири(в София, Боровец и Димитровград), 7</w:t>
      </w:r>
      <w:r w:rsidRPr="001964FC">
        <w:rPr>
          <w:sz w:val="24"/>
          <w:szCs w:val="24"/>
        </w:rPr>
        <w:t xml:space="preserve"> общински мероприятия ( 3 март</w:t>
      </w:r>
      <w:r w:rsidR="00C17893">
        <w:rPr>
          <w:sz w:val="24"/>
          <w:szCs w:val="24"/>
        </w:rPr>
        <w:t>, о</w:t>
      </w:r>
      <w:r w:rsidR="002A45AF">
        <w:rPr>
          <w:sz w:val="24"/>
          <w:szCs w:val="24"/>
        </w:rPr>
        <w:t>лимпийски ученически спортен празник,</w:t>
      </w:r>
      <w:r w:rsidR="00C17893">
        <w:rPr>
          <w:sz w:val="24"/>
          <w:szCs w:val="24"/>
        </w:rPr>
        <w:t xml:space="preserve"> </w:t>
      </w:r>
      <w:r w:rsidR="002A45AF">
        <w:rPr>
          <w:sz w:val="24"/>
          <w:szCs w:val="24"/>
        </w:rPr>
        <w:t>концерт по случай 1035г.от б</w:t>
      </w:r>
      <w:r w:rsidR="00071108">
        <w:rPr>
          <w:sz w:val="24"/>
          <w:szCs w:val="24"/>
        </w:rPr>
        <w:t>итката при Траянови врата,общинс</w:t>
      </w:r>
      <w:r w:rsidR="002A45AF">
        <w:rPr>
          <w:sz w:val="24"/>
          <w:szCs w:val="24"/>
        </w:rPr>
        <w:t>ки спортен празник,</w:t>
      </w:r>
      <w:r w:rsidR="00071108">
        <w:rPr>
          <w:sz w:val="24"/>
          <w:szCs w:val="24"/>
        </w:rPr>
        <w:t>благотворителен футболен мач, концерт по случай деня на независимостта</w:t>
      </w:r>
      <w:r w:rsidR="002A45AF">
        <w:rPr>
          <w:sz w:val="24"/>
          <w:szCs w:val="24"/>
        </w:rPr>
        <w:t xml:space="preserve"> </w:t>
      </w:r>
      <w:r w:rsidRPr="001964FC">
        <w:rPr>
          <w:sz w:val="24"/>
          <w:szCs w:val="24"/>
        </w:rPr>
        <w:t xml:space="preserve"> и празник на Костенец)</w:t>
      </w:r>
      <w:r w:rsidR="005974CA" w:rsidRPr="001964FC">
        <w:rPr>
          <w:sz w:val="24"/>
          <w:szCs w:val="24"/>
        </w:rPr>
        <w:t>,</w:t>
      </w:r>
      <w:r w:rsidR="00417AD5">
        <w:rPr>
          <w:sz w:val="24"/>
          <w:szCs w:val="24"/>
        </w:rPr>
        <w:t xml:space="preserve"> </w:t>
      </w:r>
      <w:r w:rsidR="005974CA" w:rsidRPr="001964FC">
        <w:rPr>
          <w:sz w:val="24"/>
          <w:szCs w:val="24"/>
        </w:rPr>
        <w:t>в 2 читалищни мероприят</w:t>
      </w:r>
      <w:r w:rsidR="003504B4">
        <w:rPr>
          <w:sz w:val="24"/>
          <w:szCs w:val="24"/>
        </w:rPr>
        <w:t>ия (</w:t>
      </w:r>
      <w:r w:rsidR="00C17893">
        <w:rPr>
          <w:sz w:val="24"/>
          <w:szCs w:val="24"/>
        </w:rPr>
        <w:t xml:space="preserve">24 май и Коледен </w:t>
      </w:r>
      <w:r w:rsidR="00C17893">
        <w:rPr>
          <w:sz w:val="24"/>
          <w:szCs w:val="24"/>
          <w:lang w:val="en-US"/>
        </w:rPr>
        <w:t>online</w:t>
      </w:r>
      <w:r w:rsidR="00C17893">
        <w:rPr>
          <w:sz w:val="24"/>
          <w:szCs w:val="24"/>
        </w:rPr>
        <w:t xml:space="preserve"> концерт</w:t>
      </w:r>
      <w:r w:rsidR="005974CA" w:rsidRPr="001964FC">
        <w:rPr>
          <w:sz w:val="24"/>
          <w:szCs w:val="24"/>
        </w:rPr>
        <w:t>)</w:t>
      </w:r>
      <w:r w:rsidR="003504B4">
        <w:rPr>
          <w:sz w:val="24"/>
          <w:szCs w:val="24"/>
        </w:rPr>
        <w:t xml:space="preserve">. </w:t>
      </w:r>
    </w:p>
    <w:p w:rsidR="005974CA" w:rsidRPr="001964FC" w:rsidRDefault="005974CA" w:rsidP="005974CA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1964FC">
        <w:rPr>
          <w:sz w:val="24"/>
          <w:szCs w:val="24"/>
        </w:rPr>
        <w:t>Децата от</w:t>
      </w:r>
      <w:r w:rsidRPr="001964FC">
        <w:rPr>
          <w:b/>
          <w:sz w:val="24"/>
          <w:szCs w:val="24"/>
        </w:rPr>
        <w:t xml:space="preserve"> Групата по изящно и приложно изкуство </w:t>
      </w:r>
      <w:r w:rsidRPr="001964FC">
        <w:rPr>
          <w:sz w:val="24"/>
          <w:szCs w:val="24"/>
        </w:rPr>
        <w:t xml:space="preserve">изложиха  </w:t>
      </w:r>
      <w:r w:rsidR="00C17893">
        <w:rPr>
          <w:sz w:val="24"/>
          <w:szCs w:val="24"/>
        </w:rPr>
        <w:t>свои произведения за 1 общинско</w:t>
      </w:r>
      <w:r w:rsidRPr="001964FC">
        <w:rPr>
          <w:sz w:val="24"/>
          <w:szCs w:val="24"/>
        </w:rPr>
        <w:t xml:space="preserve"> мероприятие (благотворителен </w:t>
      </w:r>
      <w:r w:rsidR="00C17893">
        <w:rPr>
          <w:sz w:val="24"/>
          <w:szCs w:val="24"/>
        </w:rPr>
        <w:t>базар</w:t>
      </w:r>
      <w:r w:rsidRPr="001964FC">
        <w:rPr>
          <w:sz w:val="24"/>
          <w:szCs w:val="24"/>
        </w:rPr>
        <w:t>, на който бяха продадени всички те</w:t>
      </w:r>
      <w:r w:rsidR="00EB3BDA">
        <w:rPr>
          <w:sz w:val="24"/>
          <w:szCs w:val="24"/>
        </w:rPr>
        <w:t>хни картини</w:t>
      </w:r>
      <w:r w:rsidR="003504B4">
        <w:rPr>
          <w:sz w:val="24"/>
          <w:szCs w:val="24"/>
        </w:rPr>
        <w:t xml:space="preserve">) и </w:t>
      </w:r>
      <w:r w:rsidR="00C17893">
        <w:rPr>
          <w:sz w:val="24"/>
          <w:szCs w:val="24"/>
        </w:rPr>
        <w:t>1</w:t>
      </w:r>
      <w:r w:rsidRPr="001964FC">
        <w:rPr>
          <w:sz w:val="24"/>
          <w:szCs w:val="24"/>
        </w:rPr>
        <w:t xml:space="preserve"> </w:t>
      </w:r>
      <w:r w:rsidR="00C17893">
        <w:rPr>
          <w:sz w:val="24"/>
          <w:szCs w:val="24"/>
        </w:rPr>
        <w:t>читалищно мероприятие</w:t>
      </w:r>
      <w:r w:rsidR="005806E6">
        <w:rPr>
          <w:sz w:val="24"/>
          <w:szCs w:val="24"/>
        </w:rPr>
        <w:t xml:space="preserve"> </w:t>
      </w:r>
      <w:r w:rsidRPr="001964FC">
        <w:rPr>
          <w:sz w:val="24"/>
          <w:szCs w:val="24"/>
        </w:rPr>
        <w:t>(</w:t>
      </w:r>
      <w:r w:rsidR="00C17893">
        <w:rPr>
          <w:sz w:val="24"/>
          <w:szCs w:val="24"/>
        </w:rPr>
        <w:t>Коледна изложба</w:t>
      </w:r>
      <w:r w:rsidRPr="001964FC">
        <w:rPr>
          <w:sz w:val="24"/>
          <w:szCs w:val="24"/>
        </w:rPr>
        <w:t>).</w:t>
      </w:r>
      <w:r w:rsidR="00EB3BDA">
        <w:rPr>
          <w:sz w:val="24"/>
          <w:szCs w:val="24"/>
        </w:rPr>
        <w:t xml:space="preserve"> </w:t>
      </w:r>
      <w:r w:rsidR="00C17893">
        <w:rPr>
          <w:sz w:val="24"/>
          <w:szCs w:val="24"/>
        </w:rPr>
        <w:t xml:space="preserve">Иван Танев взе участие в международен конкурс Русия/България, където се класира </w:t>
      </w:r>
      <w:r w:rsidR="00EB3BDA">
        <w:rPr>
          <w:sz w:val="24"/>
          <w:szCs w:val="24"/>
        </w:rPr>
        <w:t xml:space="preserve">като </w:t>
      </w:r>
      <w:r w:rsidR="00EB3BDA" w:rsidRPr="00EB3BDA">
        <w:rPr>
          <w:sz w:val="24"/>
          <w:szCs w:val="24"/>
          <w:shd w:val="clear" w:color="auto" w:fill="FFFFFF"/>
        </w:rPr>
        <w:t>лауреат "</w:t>
      </w:r>
      <w:proofErr w:type="spellStart"/>
      <w:r w:rsidR="00EB3BDA" w:rsidRPr="00EB3BDA">
        <w:rPr>
          <w:sz w:val="24"/>
          <w:szCs w:val="24"/>
          <w:shd w:val="clear" w:color="auto" w:fill="FFFFFF"/>
        </w:rPr>
        <w:t>Grand</w:t>
      </w:r>
      <w:proofErr w:type="spellEnd"/>
      <w:r w:rsidR="00EB3BDA" w:rsidRPr="00EB3BDA">
        <w:rPr>
          <w:sz w:val="24"/>
          <w:szCs w:val="24"/>
          <w:shd w:val="clear" w:color="auto" w:fill="FFFFFF"/>
        </w:rPr>
        <w:t xml:space="preserve"> </w:t>
      </w:r>
      <w:proofErr w:type="spellStart"/>
      <w:r w:rsidR="00EB3BDA" w:rsidRPr="00EB3BDA">
        <w:rPr>
          <w:sz w:val="24"/>
          <w:szCs w:val="24"/>
          <w:shd w:val="clear" w:color="auto" w:fill="FFFFFF"/>
        </w:rPr>
        <w:t>prix</w:t>
      </w:r>
      <w:proofErr w:type="spellEnd"/>
      <w:r w:rsidR="00EB3BDA" w:rsidRPr="00EB3BDA">
        <w:rPr>
          <w:sz w:val="24"/>
          <w:szCs w:val="24"/>
          <w:shd w:val="clear" w:color="auto" w:fill="FFFFFF"/>
        </w:rPr>
        <w:t>" и лауреат I степен в старша възрастова група</w:t>
      </w:r>
      <w:r w:rsidR="00EB3BDA">
        <w:rPr>
          <w:sz w:val="24"/>
          <w:szCs w:val="24"/>
          <w:shd w:val="clear" w:color="auto" w:fill="FFFFFF"/>
        </w:rPr>
        <w:t>.</w:t>
      </w:r>
      <w:r w:rsidRPr="001964FC">
        <w:rPr>
          <w:sz w:val="24"/>
          <w:szCs w:val="24"/>
        </w:rPr>
        <w:t xml:space="preserve"> Във фоайето на читалището има тяхна постоянна изложба.</w:t>
      </w:r>
    </w:p>
    <w:p w:rsidR="00601AC4" w:rsidRPr="00EB3BDA" w:rsidRDefault="00EB3BDA" w:rsidP="00601AC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Децата от </w:t>
      </w:r>
      <w:r w:rsidR="005974CA" w:rsidRPr="001964FC">
        <w:rPr>
          <w:b/>
          <w:sz w:val="24"/>
          <w:szCs w:val="24"/>
        </w:rPr>
        <w:t>Школата по музика</w:t>
      </w:r>
      <w:r w:rsidR="005974CA" w:rsidRPr="001964FC">
        <w:rPr>
          <w:sz w:val="24"/>
          <w:szCs w:val="24"/>
        </w:rPr>
        <w:t xml:space="preserve"> </w:t>
      </w:r>
      <w:r w:rsidR="00601AC4" w:rsidRPr="001964FC">
        <w:rPr>
          <w:sz w:val="24"/>
          <w:szCs w:val="24"/>
        </w:rPr>
        <w:t xml:space="preserve">взеха участие в </w:t>
      </w:r>
      <w:r>
        <w:rPr>
          <w:sz w:val="24"/>
          <w:szCs w:val="24"/>
        </w:rPr>
        <w:t>1 международен конкурс („Цветна плетеница“), 3 общински мероприятия (олимпийски ученически спортен празник, концерт по случай 1035г.от битката при Траянови врата</w:t>
      </w:r>
      <w:r w:rsidRPr="00EB3BDA">
        <w:rPr>
          <w:sz w:val="24"/>
          <w:szCs w:val="24"/>
        </w:rPr>
        <w:t xml:space="preserve"> </w:t>
      </w:r>
      <w:r w:rsidRPr="001964FC">
        <w:rPr>
          <w:sz w:val="24"/>
          <w:szCs w:val="24"/>
        </w:rPr>
        <w:t>и празник на Костенец</w:t>
      </w:r>
      <w:r w:rsidR="00FF5880" w:rsidRPr="001964FC">
        <w:rPr>
          <w:sz w:val="24"/>
          <w:szCs w:val="24"/>
        </w:rPr>
        <w:t>) и</w:t>
      </w:r>
      <w:r>
        <w:rPr>
          <w:sz w:val="24"/>
          <w:szCs w:val="24"/>
        </w:rPr>
        <w:t xml:space="preserve"> </w:t>
      </w:r>
      <w:r w:rsidRPr="001964FC">
        <w:rPr>
          <w:sz w:val="24"/>
          <w:szCs w:val="24"/>
        </w:rPr>
        <w:t>в 2 читалищни мероприят</w:t>
      </w:r>
      <w:r>
        <w:rPr>
          <w:sz w:val="24"/>
          <w:szCs w:val="24"/>
        </w:rPr>
        <w:t xml:space="preserve">ия (24 май и Коледен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 xml:space="preserve"> концерт</w:t>
      </w:r>
      <w:r w:rsidRPr="001964FC">
        <w:rPr>
          <w:sz w:val="24"/>
          <w:szCs w:val="24"/>
        </w:rPr>
        <w:t>)</w:t>
      </w:r>
      <w:r w:rsidR="00FF5880" w:rsidRPr="001964FC">
        <w:rPr>
          <w:sz w:val="24"/>
          <w:szCs w:val="24"/>
        </w:rPr>
        <w:t xml:space="preserve"> </w:t>
      </w:r>
    </w:p>
    <w:p w:rsidR="00EB3BDA" w:rsidRPr="009908F3" w:rsidRDefault="00EB3BDA" w:rsidP="009908F3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1964FC">
        <w:rPr>
          <w:b/>
          <w:sz w:val="24"/>
          <w:szCs w:val="24"/>
        </w:rPr>
        <w:t xml:space="preserve">рупата </w:t>
      </w:r>
      <w:r>
        <w:rPr>
          <w:b/>
          <w:sz w:val="24"/>
          <w:szCs w:val="24"/>
        </w:rPr>
        <w:t xml:space="preserve">за стари градски песни </w:t>
      </w:r>
      <w:r w:rsidRPr="001964FC">
        <w:rPr>
          <w:sz w:val="24"/>
          <w:szCs w:val="24"/>
        </w:rPr>
        <w:t>заедно със секретаря в рубриката „Съвременност и традиции“</w:t>
      </w:r>
      <w:r>
        <w:rPr>
          <w:sz w:val="24"/>
          <w:szCs w:val="24"/>
        </w:rPr>
        <w:t>,</w:t>
      </w:r>
      <w:r w:rsidRPr="001964FC">
        <w:rPr>
          <w:sz w:val="24"/>
          <w:szCs w:val="24"/>
        </w:rPr>
        <w:t xml:space="preserve"> възпроизведоха обича</w:t>
      </w:r>
      <w:r>
        <w:rPr>
          <w:sz w:val="24"/>
          <w:szCs w:val="24"/>
        </w:rPr>
        <w:t>ите „</w:t>
      </w:r>
      <w:proofErr w:type="spellStart"/>
      <w:r>
        <w:rPr>
          <w:sz w:val="24"/>
          <w:szCs w:val="24"/>
        </w:rPr>
        <w:t>Бабинден</w:t>
      </w:r>
      <w:proofErr w:type="spellEnd"/>
      <w:r>
        <w:rPr>
          <w:sz w:val="24"/>
          <w:szCs w:val="24"/>
        </w:rPr>
        <w:t>“, „Цветница и Великден“ и „Еньовден“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След краткосрочна работа</w:t>
      </w:r>
      <w:r w:rsidR="00C2075F">
        <w:rPr>
          <w:sz w:val="24"/>
          <w:szCs w:val="24"/>
        </w:rPr>
        <w:t xml:space="preserve"> и отново усложняване на епидемичната обстановка, </w:t>
      </w:r>
      <w:r>
        <w:rPr>
          <w:sz w:val="24"/>
          <w:szCs w:val="24"/>
        </w:rPr>
        <w:t xml:space="preserve">групите и техния ръководител, взеха решение временно да отменят дейността си до отминаване на </w:t>
      </w:r>
      <w:r>
        <w:rPr>
          <w:sz w:val="24"/>
          <w:szCs w:val="24"/>
          <w:lang w:val="en-US"/>
        </w:rPr>
        <w:t xml:space="preserve">COVID </w:t>
      </w:r>
      <w:r>
        <w:rPr>
          <w:sz w:val="24"/>
          <w:szCs w:val="24"/>
        </w:rPr>
        <w:t>кризата.</w:t>
      </w:r>
      <w:r w:rsidR="00113F04">
        <w:rPr>
          <w:sz w:val="24"/>
          <w:szCs w:val="24"/>
          <w:lang w:val="en-US"/>
        </w:rPr>
        <w:t xml:space="preserve"> </w:t>
      </w:r>
      <w:r w:rsidR="00113F04">
        <w:rPr>
          <w:sz w:val="24"/>
          <w:szCs w:val="24"/>
        </w:rPr>
        <w:t>Надяваме се тази година Фестивала за стара градска песен</w:t>
      </w:r>
      <w:r w:rsidR="009908F3">
        <w:rPr>
          <w:sz w:val="24"/>
          <w:szCs w:val="24"/>
        </w:rPr>
        <w:t xml:space="preserve"> „ Да попеем по съседски“</w:t>
      </w:r>
      <w:r w:rsidR="00113F04">
        <w:rPr>
          <w:sz w:val="24"/>
          <w:szCs w:val="24"/>
        </w:rPr>
        <w:t xml:space="preserve"> да може да се проведе, след двегодишно отлагане.</w:t>
      </w:r>
      <w:r>
        <w:rPr>
          <w:sz w:val="24"/>
          <w:szCs w:val="24"/>
        </w:rPr>
        <w:t xml:space="preserve">  </w:t>
      </w:r>
    </w:p>
    <w:p w:rsidR="00FF5880" w:rsidRPr="001964FC" w:rsidRDefault="00FF5880" w:rsidP="00FF5880">
      <w:pPr>
        <w:pStyle w:val="a3"/>
        <w:jc w:val="left"/>
        <w:rPr>
          <w:color w:val="050505"/>
          <w:sz w:val="24"/>
          <w:szCs w:val="24"/>
          <w:shd w:val="clear" w:color="auto" w:fill="FFFFFF"/>
        </w:rPr>
      </w:pPr>
    </w:p>
    <w:p w:rsidR="00FF5880" w:rsidRPr="001964FC" w:rsidRDefault="00FF5880" w:rsidP="00FF5880">
      <w:pPr>
        <w:pStyle w:val="a3"/>
        <w:jc w:val="left"/>
        <w:rPr>
          <w:sz w:val="24"/>
          <w:szCs w:val="24"/>
        </w:rPr>
      </w:pPr>
      <w:r w:rsidRPr="001964FC">
        <w:rPr>
          <w:rStyle w:val="a5"/>
          <w:b w:val="0"/>
          <w:i w:val="0"/>
          <w:sz w:val="24"/>
          <w:szCs w:val="24"/>
        </w:rPr>
        <w:t>.</w:t>
      </w:r>
    </w:p>
    <w:p w:rsidR="003D63D5" w:rsidRDefault="003D63D5" w:rsidP="003D6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E9" w:rsidRDefault="00E403E9" w:rsidP="003D6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730ECC" w:rsidRDefault="00F26C1F" w:rsidP="003D6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964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730ECC" w:rsidRPr="001964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БИБЛИОТЕЧНА ДЕЙНОСТ</w:t>
      </w:r>
    </w:p>
    <w:p w:rsidR="00F11D54" w:rsidRDefault="00F11D54" w:rsidP="00FF5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F11D54" w:rsidRPr="00E403E9" w:rsidRDefault="00F11D54" w:rsidP="00E403E9">
      <w:pPr>
        <w:rPr>
          <w:rFonts w:ascii="Times New Roman" w:hAnsi="Times New Roman" w:cs="Times New Roman"/>
          <w:sz w:val="24"/>
          <w:szCs w:val="24"/>
        </w:rPr>
      </w:pPr>
      <w:r w:rsidRPr="00F11D54">
        <w:rPr>
          <w:rFonts w:ascii="Times New Roman" w:hAnsi="Times New Roman" w:cs="Times New Roman"/>
          <w:sz w:val="24"/>
          <w:szCs w:val="24"/>
        </w:rPr>
        <w:t>Към 31.12.2021 г.библиотечния фонд наброява 33 994 библиотечни единици. През отчетният период фонда на библиотеката се е обогатил с 774 библиотечни единици, като:</w:t>
      </w:r>
      <w:r w:rsidR="00E4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- </w:t>
      </w:r>
      <w:r w:rsidRPr="00E403E9">
        <w:rPr>
          <w:rFonts w:ascii="Times New Roman" w:hAnsi="Times New Roman"/>
          <w:sz w:val="24"/>
          <w:szCs w:val="24"/>
        </w:rPr>
        <w:t>36 т.- от абонамент на стойност 120,96 лв.</w:t>
      </w:r>
      <w:r w:rsidR="00E403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403E9">
        <w:rPr>
          <w:rFonts w:ascii="Times New Roman" w:hAnsi="Times New Roman" w:cs="Times New Roman"/>
          <w:sz w:val="24"/>
          <w:szCs w:val="24"/>
        </w:rPr>
        <w:t xml:space="preserve">- </w:t>
      </w:r>
      <w:r w:rsidRPr="00E403E9">
        <w:rPr>
          <w:rFonts w:ascii="Times New Roman" w:hAnsi="Times New Roman"/>
          <w:sz w:val="24"/>
          <w:szCs w:val="24"/>
        </w:rPr>
        <w:t>9 т. – ново закупени книги от членски внос на стойност 123,80 лв.</w:t>
      </w:r>
      <w:r w:rsidR="00E403E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403E9">
        <w:rPr>
          <w:rFonts w:ascii="Times New Roman" w:hAnsi="Times New Roman" w:cs="Times New Roman"/>
          <w:sz w:val="24"/>
          <w:szCs w:val="24"/>
        </w:rPr>
        <w:t xml:space="preserve">- </w:t>
      </w:r>
      <w:r w:rsidRPr="00E403E9">
        <w:rPr>
          <w:rFonts w:ascii="Times New Roman" w:hAnsi="Times New Roman"/>
          <w:sz w:val="24"/>
          <w:szCs w:val="24"/>
        </w:rPr>
        <w:t>246 т. – закупени по проект към МК на стойност 3999,95 лв.</w:t>
      </w:r>
      <w:r w:rsidR="00E403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403E9">
        <w:rPr>
          <w:rFonts w:ascii="Times New Roman" w:hAnsi="Times New Roman" w:cs="Times New Roman"/>
          <w:sz w:val="24"/>
          <w:szCs w:val="24"/>
        </w:rPr>
        <w:t xml:space="preserve">- </w:t>
      </w:r>
      <w:r w:rsidRPr="00E403E9">
        <w:rPr>
          <w:rFonts w:ascii="Times New Roman" w:hAnsi="Times New Roman"/>
          <w:sz w:val="24"/>
          <w:szCs w:val="24"/>
        </w:rPr>
        <w:t>483 т. – получени като дарения на стойност 5072,61 лв.</w:t>
      </w:r>
    </w:p>
    <w:p w:rsidR="00F11D54" w:rsidRPr="00F11D54" w:rsidRDefault="00F11D54" w:rsidP="00F11D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1D54">
        <w:rPr>
          <w:rFonts w:ascii="Times New Roman" w:hAnsi="Times New Roman" w:cs="Times New Roman"/>
          <w:sz w:val="24"/>
          <w:szCs w:val="24"/>
        </w:rPr>
        <w:t>Библиотечният фонд е изцяло на свободен достъп с обособени 2 заемни – за деца и възрастни.                                                                                                                                                         Абонаментът за 2021 г. на периодични издания- вестници и списания общо е 8 заглавия на стойност 620,45 лв.</w:t>
      </w:r>
    </w:p>
    <w:p w:rsidR="00F11D54" w:rsidRPr="00E403E9" w:rsidRDefault="00F11D54" w:rsidP="00E403E9">
      <w:pPr>
        <w:rPr>
          <w:rFonts w:ascii="Times New Roman" w:hAnsi="Times New Roman" w:cs="Times New Roman"/>
          <w:sz w:val="24"/>
          <w:szCs w:val="24"/>
        </w:rPr>
      </w:pPr>
      <w:r w:rsidRPr="00F11D54">
        <w:rPr>
          <w:rFonts w:ascii="Times New Roman" w:hAnsi="Times New Roman" w:cs="Times New Roman"/>
          <w:sz w:val="24"/>
          <w:szCs w:val="24"/>
        </w:rPr>
        <w:t>През отчетният период броят на регистрираните читатели е 360, като от тях:</w:t>
      </w:r>
      <w:r w:rsidR="00E4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</w:t>
      </w:r>
      <w:r w:rsidRPr="00E403E9">
        <w:rPr>
          <w:rFonts w:ascii="Times New Roman" w:hAnsi="Times New Roman"/>
          <w:sz w:val="24"/>
          <w:szCs w:val="24"/>
        </w:rPr>
        <w:t>До 14 години – 238</w:t>
      </w:r>
      <w:r w:rsidR="00E403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403E9">
        <w:rPr>
          <w:rFonts w:ascii="Times New Roman" w:hAnsi="Times New Roman" w:cs="Times New Roman"/>
          <w:sz w:val="24"/>
          <w:szCs w:val="24"/>
        </w:rPr>
        <w:t xml:space="preserve">- </w:t>
      </w:r>
      <w:r w:rsidRPr="00E403E9">
        <w:rPr>
          <w:rFonts w:ascii="Times New Roman" w:hAnsi="Times New Roman"/>
          <w:sz w:val="24"/>
          <w:szCs w:val="24"/>
        </w:rPr>
        <w:t>Над 14 години – 122</w:t>
      </w:r>
    </w:p>
    <w:p w:rsidR="00F11D54" w:rsidRPr="009908F3" w:rsidRDefault="00F11D54" w:rsidP="00F11D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54">
        <w:rPr>
          <w:rFonts w:ascii="Times New Roman" w:hAnsi="Times New Roman" w:cs="Times New Roman"/>
          <w:sz w:val="24"/>
          <w:szCs w:val="24"/>
        </w:rPr>
        <w:t xml:space="preserve">Заетите библиотечни документа общо през 2021 г. са 10 126.                                                    Библиотеката е посетена 3 538  пъти, от тях 601 са посещенията в читалня. Задоволяването на инф. нужди на потребителите се осъществява и чрез библиотечно - </w:t>
      </w:r>
      <w:proofErr w:type="spellStart"/>
      <w:r w:rsidRPr="00F11D54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F11D54">
        <w:rPr>
          <w:rFonts w:ascii="Times New Roman" w:hAnsi="Times New Roman" w:cs="Times New Roman"/>
          <w:sz w:val="24"/>
          <w:szCs w:val="24"/>
        </w:rPr>
        <w:t xml:space="preserve"> справки и консултации, които са </w:t>
      </w:r>
      <w:r w:rsidR="009908F3">
        <w:rPr>
          <w:rFonts w:ascii="Times New Roman" w:hAnsi="Times New Roman" w:cs="Times New Roman"/>
          <w:sz w:val="24"/>
          <w:szCs w:val="24"/>
        </w:rPr>
        <w:t>част от ежедневната работа.</w:t>
      </w:r>
      <w:r w:rsidRPr="00F11D54">
        <w:rPr>
          <w:rFonts w:ascii="Times New Roman" w:hAnsi="Times New Roman" w:cs="Times New Roman"/>
          <w:sz w:val="24"/>
          <w:szCs w:val="24"/>
        </w:rPr>
        <w:t xml:space="preserve">За отчетният период са извършени </w:t>
      </w:r>
      <w:r w:rsidR="009908F3">
        <w:rPr>
          <w:rFonts w:ascii="Times New Roman" w:hAnsi="Times New Roman" w:cs="Times New Roman"/>
          <w:sz w:val="24"/>
          <w:szCs w:val="24"/>
        </w:rPr>
        <w:t xml:space="preserve">79 устни справки. </w:t>
      </w:r>
      <w:r w:rsidRPr="00F11D54">
        <w:rPr>
          <w:rFonts w:ascii="Times New Roman" w:hAnsi="Times New Roman" w:cs="Times New Roman"/>
          <w:sz w:val="24"/>
          <w:szCs w:val="24"/>
        </w:rPr>
        <w:t xml:space="preserve">Читалищна библиотека разполага с 5 компютъра, 2 от тях са места на свободен достъп за потребители. Има и осигурен достъп до интернет, както и </w:t>
      </w:r>
      <w:proofErr w:type="spellStart"/>
      <w:r w:rsidRPr="00F11D5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F11D54">
        <w:rPr>
          <w:rFonts w:ascii="Times New Roman" w:hAnsi="Times New Roman" w:cs="Times New Roman"/>
          <w:sz w:val="24"/>
          <w:szCs w:val="24"/>
        </w:rPr>
        <w:t>.</w:t>
      </w:r>
    </w:p>
    <w:p w:rsidR="00F11D54" w:rsidRPr="00504183" w:rsidRDefault="00F11D54" w:rsidP="00504183">
      <w:pPr>
        <w:rPr>
          <w:rFonts w:ascii="Times New Roman" w:hAnsi="Times New Roman" w:cs="Times New Roman"/>
          <w:sz w:val="24"/>
          <w:szCs w:val="24"/>
        </w:rPr>
      </w:pPr>
      <w:r w:rsidRPr="00F11D54">
        <w:rPr>
          <w:rFonts w:ascii="Times New Roman" w:hAnsi="Times New Roman" w:cs="Times New Roman"/>
          <w:sz w:val="24"/>
          <w:szCs w:val="24"/>
        </w:rPr>
        <w:t xml:space="preserve">Извън традиционните библиотечни дейности, приспособени към </w:t>
      </w:r>
      <w:proofErr w:type="spellStart"/>
      <w:r w:rsidRPr="00F11D54">
        <w:rPr>
          <w:rFonts w:ascii="Times New Roman" w:hAnsi="Times New Roman" w:cs="Times New Roman"/>
          <w:sz w:val="24"/>
          <w:szCs w:val="24"/>
        </w:rPr>
        <w:t>пандемичната</w:t>
      </w:r>
      <w:proofErr w:type="spellEnd"/>
      <w:r w:rsidRPr="00F11D54">
        <w:rPr>
          <w:rFonts w:ascii="Times New Roman" w:hAnsi="Times New Roman" w:cs="Times New Roman"/>
          <w:sz w:val="24"/>
          <w:szCs w:val="24"/>
        </w:rPr>
        <w:t xml:space="preserve">  реалност, масовите инициативи през 2021 г. бяха сравнително малко: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- </w:t>
      </w:r>
      <w:r w:rsidRPr="00504183">
        <w:rPr>
          <w:rFonts w:ascii="Times New Roman" w:hAnsi="Times New Roman"/>
          <w:sz w:val="24"/>
          <w:szCs w:val="24"/>
        </w:rPr>
        <w:t xml:space="preserve">Онлайн „Маратон на четенето” – 2 пъти                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</w:t>
      </w:r>
      <w:r w:rsidRPr="00504183">
        <w:rPr>
          <w:rFonts w:ascii="Times New Roman" w:hAnsi="Times New Roman"/>
          <w:sz w:val="24"/>
          <w:szCs w:val="24"/>
        </w:rPr>
        <w:t>Стартира инициативата „Жива библиотека”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Pr="00504183">
        <w:rPr>
          <w:rFonts w:ascii="Times New Roman" w:hAnsi="Times New Roman"/>
          <w:sz w:val="24"/>
          <w:szCs w:val="24"/>
        </w:rPr>
        <w:t>Среща с учениците от 3 –ти „А” и „Б” клас при СУ „Св. Климент Охридски” по повод Световният ден на Околната среда и Международен ден на приятелството</w:t>
      </w:r>
      <w:r w:rsidR="0050418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04183">
        <w:rPr>
          <w:rFonts w:ascii="Times New Roman" w:hAnsi="Times New Roman" w:cs="Times New Roman"/>
          <w:sz w:val="24"/>
          <w:szCs w:val="24"/>
        </w:rPr>
        <w:t xml:space="preserve">- </w:t>
      </w:r>
      <w:r w:rsidRPr="00504183">
        <w:rPr>
          <w:rFonts w:ascii="Times New Roman" w:hAnsi="Times New Roman"/>
          <w:sz w:val="24"/>
          <w:szCs w:val="24"/>
        </w:rPr>
        <w:t>Среща с ученици от 2-ри клас при СУ „Св. Климент Охридски” на тема  „Герои от приказките” и ролеви игри.</w:t>
      </w:r>
      <w:r w:rsidR="005041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04183">
        <w:rPr>
          <w:rFonts w:ascii="Times New Roman" w:hAnsi="Times New Roman" w:cs="Times New Roman"/>
          <w:sz w:val="24"/>
          <w:szCs w:val="24"/>
        </w:rPr>
        <w:t xml:space="preserve">- </w:t>
      </w:r>
      <w:r w:rsidRPr="00504183">
        <w:rPr>
          <w:rFonts w:ascii="Times New Roman" w:hAnsi="Times New Roman"/>
          <w:sz w:val="24"/>
          <w:szCs w:val="24"/>
        </w:rPr>
        <w:t xml:space="preserve">Среща с децата от първите класове СУ „Св. Климент Охридски”, по повод тяхното завършване и първи стъпки в библиотеката.   </w:t>
      </w:r>
      <w:r w:rsidR="005041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04183">
        <w:rPr>
          <w:rFonts w:ascii="Times New Roman" w:hAnsi="Times New Roman" w:cs="Times New Roman"/>
          <w:sz w:val="24"/>
          <w:szCs w:val="24"/>
        </w:rPr>
        <w:t xml:space="preserve">- </w:t>
      </w:r>
      <w:r w:rsidRPr="00504183">
        <w:rPr>
          <w:rFonts w:ascii="Times New Roman" w:hAnsi="Times New Roman"/>
          <w:sz w:val="24"/>
          <w:szCs w:val="24"/>
        </w:rPr>
        <w:t>Посещение на учениците от 4-те класове при СУ „Св. Климент Охридски” на тема „Опазване на околната среда”.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Pr="00504183">
        <w:rPr>
          <w:rFonts w:ascii="Times New Roman" w:hAnsi="Times New Roman"/>
          <w:sz w:val="24"/>
          <w:szCs w:val="24"/>
        </w:rPr>
        <w:t>Посещение на групите „Мечо Пух” и „Слънце” при ДГ „Здравец” .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- </w:t>
      </w:r>
      <w:r w:rsidRPr="00504183">
        <w:rPr>
          <w:rFonts w:ascii="Times New Roman" w:hAnsi="Times New Roman"/>
          <w:sz w:val="24"/>
          <w:szCs w:val="24"/>
        </w:rPr>
        <w:t>Кинопрожекция с „Клас Костенец”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</w:t>
      </w:r>
      <w:r w:rsidRPr="00504183">
        <w:rPr>
          <w:rFonts w:ascii="Times New Roman" w:hAnsi="Times New Roman"/>
          <w:sz w:val="24"/>
          <w:szCs w:val="24"/>
        </w:rPr>
        <w:t xml:space="preserve">Среща с д-р Полина Русева, лектор по първа </w:t>
      </w:r>
      <w:proofErr w:type="spellStart"/>
      <w:r w:rsidRPr="00504183">
        <w:rPr>
          <w:rFonts w:ascii="Times New Roman" w:hAnsi="Times New Roman"/>
          <w:sz w:val="24"/>
          <w:szCs w:val="24"/>
        </w:rPr>
        <w:t>долекарска</w:t>
      </w:r>
      <w:proofErr w:type="spellEnd"/>
      <w:r w:rsidRPr="00504183">
        <w:rPr>
          <w:rFonts w:ascii="Times New Roman" w:hAnsi="Times New Roman"/>
          <w:sz w:val="24"/>
          <w:szCs w:val="24"/>
        </w:rPr>
        <w:t xml:space="preserve"> помощ, организирана от община Костенец с участници в превантивната програма МКБППМН.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</w:t>
      </w:r>
      <w:r w:rsidRPr="00504183">
        <w:rPr>
          <w:rFonts w:ascii="Times New Roman" w:eastAsia="Malgun Gothic" w:hAnsi="Times New Roman"/>
          <w:sz w:val="24"/>
          <w:szCs w:val="24"/>
          <w:lang w:eastAsia="ko-KR"/>
        </w:rPr>
        <w:t xml:space="preserve">Кръглите годишнини на наши и чужди обществени личности са отбелязвани с тематични кътове и витрини </w:t>
      </w:r>
      <w:r w:rsidR="00504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 --- - </w:t>
      </w:r>
      <w:r w:rsidRPr="00504183">
        <w:rPr>
          <w:rFonts w:ascii="Times New Roman" w:hAnsi="Times New Roman"/>
          <w:sz w:val="24"/>
          <w:szCs w:val="24"/>
        </w:rPr>
        <w:t>Организиране на библиотечни АРТ работилници през цялата година и участия в Мартенски, Благотворителен и Коледен базар.</w:t>
      </w:r>
    </w:p>
    <w:p w:rsidR="00F11D54" w:rsidRPr="00F11D54" w:rsidRDefault="000D6789" w:rsidP="00F11D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2021г. </w:t>
      </w:r>
      <w:r w:rsidR="00E403E9">
        <w:rPr>
          <w:rFonts w:ascii="Times New Roman" w:hAnsi="Times New Roman" w:cs="Times New Roman"/>
          <w:sz w:val="24"/>
          <w:szCs w:val="24"/>
        </w:rPr>
        <w:t xml:space="preserve">беше закупен </w:t>
      </w:r>
      <w:r w:rsidR="00F11D54" w:rsidRPr="00F11D54">
        <w:rPr>
          <w:rFonts w:ascii="Times New Roman" w:hAnsi="Times New Roman" w:cs="Times New Roman"/>
          <w:sz w:val="24"/>
          <w:szCs w:val="24"/>
        </w:rPr>
        <w:t>библиотечен софтуер с основни модули : „Класификатори”,  „Обработка на книги” и „Обслужване на читатели” за сумата от 1 392 лв. Основната сума от 983, 50 лв. бе събрана от участието на библиотеката в проведените базари, а остатъка от 408, 50 лв. бе доплатена от чита</w:t>
      </w:r>
      <w:r>
        <w:rPr>
          <w:rFonts w:ascii="Times New Roman" w:hAnsi="Times New Roman" w:cs="Times New Roman"/>
          <w:sz w:val="24"/>
          <w:szCs w:val="24"/>
        </w:rPr>
        <w:t>лищни средства</w:t>
      </w:r>
      <w:r w:rsidR="00F11D54" w:rsidRPr="00F11D54">
        <w:rPr>
          <w:rFonts w:ascii="Times New Roman" w:hAnsi="Times New Roman" w:cs="Times New Roman"/>
          <w:sz w:val="24"/>
          <w:szCs w:val="24"/>
        </w:rPr>
        <w:t xml:space="preserve">. Автоматизацията на библиотечните процеси и обслужването на читатели с помощта на новите информационни технологии е важна и </w:t>
      </w:r>
      <w:r w:rsidR="00F11D54" w:rsidRPr="00F11D54">
        <w:rPr>
          <w:rFonts w:ascii="Times New Roman" w:hAnsi="Times New Roman" w:cs="Times New Roman"/>
          <w:sz w:val="24"/>
          <w:szCs w:val="24"/>
        </w:rPr>
        <w:lastRenderedPageBreak/>
        <w:t>отговорна задача за всяка библиотека.  В системата от 05.02.2021 до 31.12.2021 г. са вписани  2 034 системни номера.</w:t>
      </w:r>
    </w:p>
    <w:p w:rsidR="00F11D54" w:rsidRPr="00E403E9" w:rsidRDefault="00F11D54" w:rsidP="00E403E9">
      <w:pPr>
        <w:rPr>
          <w:rFonts w:ascii="Times New Roman" w:hAnsi="Times New Roman" w:cs="Times New Roman"/>
          <w:sz w:val="24"/>
          <w:szCs w:val="24"/>
        </w:rPr>
      </w:pPr>
      <w:r w:rsidRPr="00F11D54">
        <w:rPr>
          <w:rFonts w:ascii="Times New Roman" w:hAnsi="Times New Roman" w:cs="Times New Roman"/>
          <w:sz w:val="24"/>
          <w:szCs w:val="24"/>
        </w:rPr>
        <w:t>Персонала  на читалищна библиотека през 2021 г. включва двама специалисти, които взеха участие в :</w:t>
      </w:r>
      <w:r w:rsidR="00E4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- </w:t>
      </w:r>
      <w:r w:rsidRPr="00E403E9">
        <w:rPr>
          <w:rFonts w:ascii="Times New Roman" w:hAnsi="Times New Roman"/>
          <w:sz w:val="24"/>
          <w:szCs w:val="24"/>
        </w:rPr>
        <w:t>Обучение с програмен продукт „Автоматизирана Библиотека”</w:t>
      </w:r>
      <w:r w:rsidR="00E4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 </w:t>
      </w:r>
      <w:r w:rsidRPr="00E403E9">
        <w:rPr>
          <w:rFonts w:ascii="Times New Roman" w:hAnsi="Times New Roman"/>
          <w:sz w:val="24"/>
          <w:szCs w:val="24"/>
        </w:rPr>
        <w:t>Дистанционе</w:t>
      </w:r>
      <w:r w:rsidR="00E403E9" w:rsidRPr="00E403E9">
        <w:rPr>
          <w:rFonts w:ascii="Times New Roman" w:hAnsi="Times New Roman"/>
          <w:sz w:val="24"/>
          <w:szCs w:val="24"/>
        </w:rPr>
        <w:t xml:space="preserve">н курс на  обучение в 3 модула </w:t>
      </w:r>
      <w:r w:rsidRPr="00E403E9">
        <w:rPr>
          <w:rFonts w:ascii="Times New Roman" w:hAnsi="Times New Roman"/>
          <w:sz w:val="24"/>
          <w:szCs w:val="24"/>
        </w:rPr>
        <w:t>към КНСБ</w:t>
      </w:r>
    </w:p>
    <w:p w:rsidR="00F11D54" w:rsidRPr="00F11D54" w:rsidRDefault="00F11D54" w:rsidP="00F11D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11D54">
        <w:rPr>
          <w:rFonts w:ascii="Times New Roman" w:hAnsi="Times New Roman" w:cs="Times New Roman"/>
          <w:sz w:val="24"/>
          <w:szCs w:val="24"/>
        </w:rPr>
        <w:t xml:space="preserve">През изминалата 2021 г. читалищна библиотеката взе участие в 2 проекта:             </w:t>
      </w:r>
      <w:r w:rsidR="000D6789">
        <w:rPr>
          <w:rFonts w:ascii="Times New Roman" w:hAnsi="Times New Roman" w:cs="Times New Roman"/>
          <w:sz w:val="24"/>
          <w:szCs w:val="24"/>
        </w:rPr>
        <w:t xml:space="preserve">                            -  П</w:t>
      </w:r>
      <w:r w:rsidRPr="00F11D54">
        <w:rPr>
          <w:rFonts w:ascii="Times New Roman" w:hAnsi="Times New Roman" w:cs="Times New Roman"/>
          <w:sz w:val="24"/>
          <w:szCs w:val="24"/>
        </w:rPr>
        <w:t xml:space="preserve">роект към МИГ </w:t>
      </w:r>
      <w:r w:rsidRPr="000D6789">
        <w:rPr>
          <w:rFonts w:ascii="Times New Roman" w:hAnsi="Times New Roman" w:cs="Times New Roman"/>
          <w:sz w:val="24"/>
          <w:szCs w:val="24"/>
        </w:rPr>
        <w:t>Костенец</w:t>
      </w:r>
      <w:r w:rsidR="000D6789" w:rsidRPr="000D6789">
        <w:rPr>
          <w:rFonts w:ascii="Times New Roman" w:hAnsi="Times New Roman" w:cs="Times New Roman"/>
          <w:sz w:val="24"/>
          <w:szCs w:val="24"/>
        </w:rPr>
        <w:t xml:space="preserve"> „Децата и територията“</w:t>
      </w:r>
      <w:r w:rsidRPr="000D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D67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D6789">
        <w:rPr>
          <w:rFonts w:ascii="Times New Roman" w:hAnsi="Times New Roman" w:cs="Times New Roman"/>
          <w:sz w:val="24"/>
          <w:szCs w:val="24"/>
        </w:rPr>
        <w:t xml:space="preserve">  </w:t>
      </w:r>
      <w:r w:rsidRPr="00F11D54">
        <w:rPr>
          <w:rFonts w:ascii="Times New Roman" w:hAnsi="Times New Roman" w:cs="Times New Roman"/>
          <w:sz w:val="24"/>
          <w:szCs w:val="24"/>
        </w:rPr>
        <w:t xml:space="preserve">-  Проект  </w:t>
      </w:r>
      <w:r w:rsidR="000D6789">
        <w:rPr>
          <w:rFonts w:ascii="Times New Roman" w:hAnsi="Times New Roman" w:cs="Times New Roman"/>
          <w:sz w:val="24"/>
          <w:szCs w:val="24"/>
        </w:rPr>
        <w:t xml:space="preserve">към Министерството на културата, по който бяха </w:t>
      </w:r>
      <w:r w:rsidRPr="00F11D54">
        <w:rPr>
          <w:rFonts w:ascii="Times New Roman" w:hAnsi="Times New Roman" w:cs="Times New Roman"/>
          <w:sz w:val="24"/>
          <w:szCs w:val="24"/>
        </w:rPr>
        <w:t>закупени 246 заглавия от 40 издателства. Общата сума на проекта е на стойност 3 999,95 лв.</w:t>
      </w:r>
    </w:p>
    <w:p w:rsidR="00FF5880" w:rsidRPr="001964FC" w:rsidRDefault="00FF5880" w:rsidP="00FF5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281F" w:rsidRPr="001964FC" w:rsidRDefault="007C281F" w:rsidP="007C281F">
      <w:pPr>
        <w:pStyle w:val="a6"/>
        <w:rPr>
          <w:rStyle w:val="a7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C281F" w:rsidRPr="001964FC" w:rsidRDefault="007C281F" w:rsidP="007C281F">
      <w:pPr>
        <w:pStyle w:val="a6"/>
        <w:rPr>
          <w:rStyle w:val="a7"/>
          <w:rFonts w:ascii="Times New Roman" w:hAnsi="Times New Roman" w:cs="Times New Roman"/>
          <w:sz w:val="24"/>
          <w:szCs w:val="24"/>
        </w:rPr>
      </w:pPr>
    </w:p>
    <w:p w:rsidR="00F26C1F" w:rsidRPr="001964FC" w:rsidRDefault="00F26C1F" w:rsidP="00F26C1F">
      <w:pPr>
        <w:pStyle w:val="a3"/>
        <w:jc w:val="center"/>
        <w:rPr>
          <w:b/>
          <w:sz w:val="24"/>
          <w:szCs w:val="24"/>
          <w:u w:val="single"/>
        </w:rPr>
      </w:pPr>
      <w:r w:rsidRPr="001964FC">
        <w:rPr>
          <w:b/>
          <w:sz w:val="24"/>
          <w:szCs w:val="24"/>
          <w:u w:val="single"/>
        </w:rPr>
        <w:t>3.АДМИНИСТРАТИВНА  ДЕЙНОСТ</w:t>
      </w:r>
    </w:p>
    <w:p w:rsidR="00D526FD" w:rsidRDefault="00D526FD" w:rsidP="005E3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3D63D5" w:rsidRDefault="00F26C1F" w:rsidP="005E3C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4FC">
        <w:rPr>
          <w:rFonts w:ascii="Times New Roman" w:hAnsi="Times New Roman" w:cs="Times New Roman"/>
          <w:sz w:val="24"/>
          <w:szCs w:val="24"/>
        </w:rPr>
        <w:t>Пр</w:t>
      </w:r>
      <w:r w:rsidR="00897C4D">
        <w:rPr>
          <w:rFonts w:ascii="Times New Roman" w:hAnsi="Times New Roman" w:cs="Times New Roman"/>
          <w:sz w:val="24"/>
          <w:szCs w:val="24"/>
        </w:rPr>
        <w:t>ез изтеклата година ЧН е имало 5/пет</w:t>
      </w:r>
      <w:r w:rsidRPr="001964FC">
        <w:rPr>
          <w:rFonts w:ascii="Times New Roman" w:hAnsi="Times New Roman" w:cs="Times New Roman"/>
          <w:sz w:val="24"/>
          <w:szCs w:val="24"/>
        </w:rPr>
        <w:t>/ заседания, на които бяха разисквани текущи въпроси и появили се проблеми във връзка с ежедневната работа, в условията на пандемия и усложнената епидеми</w:t>
      </w:r>
      <w:r w:rsidR="00213EBB">
        <w:rPr>
          <w:rFonts w:ascii="Times New Roman" w:hAnsi="Times New Roman" w:cs="Times New Roman"/>
          <w:sz w:val="24"/>
          <w:szCs w:val="24"/>
        </w:rPr>
        <w:t>чна обстановка. Беше п</w:t>
      </w:r>
      <w:r w:rsidR="009908F3">
        <w:rPr>
          <w:rFonts w:ascii="Times New Roman" w:hAnsi="Times New Roman" w:cs="Times New Roman"/>
          <w:sz w:val="24"/>
          <w:szCs w:val="24"/>
        </w:rPr>
        <w:t>р</w:t>
      </w:r>
      <w:r w:rsidR="00213EBB">
        <w:rPr>
          <w:rFonts w:ascii="Times New Roman" w:hAnsi="Times New Roman" w:cs="Times New Roman"/>
          <w:sz w:val="24"/>
          <w:szCs w:val="24"/>
        </w:rPr>
        <w:t xml:space="preserve">оведено </w:t>
      </w:r>
      <w:r w:rsidRPr="001964FC">
        <w:rPr>
          <w:rFonts w:ascii="Times New Roman" w:hAnsi="Times New Roman" w:cs="Times New Roman"/>
          <w:sz w:val="24"/>
          <w:szCs w:val="24"/>
        </w:rPr>
        <w:t>1/едно/общо редовно отчетно събрание</w:t>
      </w:r>
      <w:r w:rsidRPr="0019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EBB">
        <w:rPr>
          <w:rFonts w:ascii="Times New Roman" w:hAnsi="Times New Roman" w:cs="Times New Roman"/>
          <w:sz w:val="24"/>
          <w:szCs w:val="24"/>
        </w:rPr>
        <w:t>на 03.06.2021</w:t>
      </w:r>
      <w:r w:rsidRPr="001964FC">
        <w:rPr>
          <w:rFonts w:ascii="Times New Roman" w:hAnsi="Times New Roman" w:cs="Times New Roman"/>
          <w:sz w:val="24"/>
          <w:szCs w:val="24"/>
        </w:rPr>
        <w:t>г.</w:t>
      </w:r>
      <w:r w:rsidR="00213EBB">
        <w:rPr>
          <w:rFonts w:ascii="Times New Roman" w:hAnsi="Times New Roman" w:cs="Times New Roman"/>
          <w:sz w:val="24"/>
          <w:szCs w:val="24"/>
        </w:rPr>
        <w:t>(след като на 17.03.2021г. свиканото събрание, беше отменено поради липса на кворум).</w:t>
      </w:r>
      <w:r w:rsidRPr="001964FC">
        <w:rPr>
          <w:rFonts w:ascii="Times New Roman" w:hAnsi="Times New Roman" w:cs="Times New Roman"/>
          <w:sz w:val="24"/>
          <w:szCs w:val="24"/>
        </w:rPr>
        <w:t xml:space="preserve"> Един от основните приоритети на настоятелството беше осигуряването на средства за отоплението през зимния период и навременното изплащане на режийните разходи. За изминалата година нямаме забавяне на плащанията към доставчици. Със собс</w:t>
      </w:r>
      <w:r w:rsidR="00213EBB">
        <w:rPr>
          <w:rFonts w:ascii="Times New Roman" w:hAnsi="Times New Roman" w:cs="Times New Roman"/>
          <w:sz w:val="24"/>
          <w:szCs w:val="24"/>
        </w:rPr>
        <w:t>твени средства беше закупен 1тон</w:t>
      </w:r>
      <w:r w:rsidRPr="0019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4FC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="008513C1">
        <w:rPr>
          <w:rFonts w:ascii="Times New Roman" w:hAnsi="Times New Roman" w:cs="Times New Roman"/>
          <w:sz w:val="24"/>
          <w:szCs w:val="24"/>
        </w:rPr>
        <w:t xml:space="preserve"> (</w:t>
      </w:r>
      <w:r w:rsidR="00213EBB">
        <w:rPr>
          <w:rFonts w:ascii="Times New Roman" w:hAnsi="Times New Roman" w:cs="Times New Roman"/>
          <w:sz w:val="24"/>
          <w:szCs w:val="24"/>
        </w:rPr>
        <w:t xml:space="preserve">при заявени 5 тона от ОП БКС), за допълване на останалите запаси от </w:t>
      </w:r>
      <w:proofErr w:type="spellStart"/>
      <w:r w:rsidR="00213EBB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="00213EBB">
        <w:rPr>
          <w:rFonts w:ascii="Times New Roman" w:hAnsi="Times New Roman" w:cs="Times New Roman"/>
          <w:sz w:val="24"/>
          <w:szCs w:val="24"/>
        </w:rPr>
        <w:t xml:space="preserve"> от 2020</w:t>
      </w:r>
      <w:r w:rsidR="00627654">
        <w:rPr>
          <w:rFonts w:ascii="Times New Roman" w:hAnsi="Times New Roman" w:cs="Times New Roman"/>
          <w:sz w:val="24"/>
          <w:szCs w:val="24"/>
        </w:rPr>
        <w:t xml:space="preserve">г. </w:t>
      </w:r>
      <w:r w:rsidR="00DB60E1">
        <w:rPr>
          <w:rFonts w:ascii="Times New Roman" w:hAnsi="Times New Roman" w:cs="Times New Roman"/>
          <w:sz w:val="24"/>
          <w:szCs w:val="24"/>
        </w:rPr>
        <w:t>Отляхме бетонен пояс около Лотоса, тъй като изолацията е започнала да се отлепя и влиза вода в помещението и гримьорната.</w:t>
      </w:r>
      <w:r w:rsidR="006D2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B7C">
        <w:rPr>
          <w:rFonts w:ascii="Times New Roman" w:hAnsi="Times New Roman" w:cs="Times New Roman"/>
          <w:sz w:val="24"/>
          <w:szCs w:val="24"/>
        </w:rPr>
        <w:t xml:space="preserve">Ел.инсталацията там също се </w:t>
      </w:r>
      <w:proofErr w:type="spellStart"/>
      <w:r w:rsidR="006D2B7C">
        <w:rPr>
          <w:rFonts w:ascii="Times New Roman" w:hAnsi="Times New Roman" w:cs="Times New Roman"/>
          <w:sz w:val="24"/>
          <w:szCs w:val="24"/>
        </w:rPr>
        <w:t>отремонтира</w:t>
      </w:r>
      <w:proofErr w:type="spellEnd"/>
      <w:r w:rsidR="006D2B7C">
        <w:rPr>
          <w:rFonts w:ascii="Times New Roman" w:hAnsi="Times New Roman" w:cs="Times New Roman"/>
          <w:sz w:val="24"/>
          <w:szCs w:val="24"/>
        </w:rPr>
        <w:t>, по предписание на пожарната инспекция.</w:t>
      </w:r>
      <w:r w:rsidR="00DB60E1">
        <w:rPr>
          <w:rFonts w:ascii="Times New Roman" w:hAnsi="Times New Roman" w:cs="Times New Roman"/>
          <w:sz w:val="24"/>
          <w:szCs w:val="24"/>
        </w:rPr>
        <w:t xml:space="preserve"> </w:t>
      </w:r>
      <w:r w:rsidR="006D2B7C">
        <w:rPr>
          <w:rFonts w:ascii="Times New Roman" w:hAnsi="Times New Roman" w:cs="Times New Roman"/>
          <w:sz w:val="24"/>
          <w:szCs w:val="24"/>
        </w:rPr>
        <w:t xml:space="preserve">Беше </w:t>
      </w:r>
      <w:r w:rsidR="00D349AF">
        <w:rPr>
          <w:rFonts w:ascii="Times New Roman" w:hAnsi="Times New Roman" w:cs="Times New Roman"/>
          <w:sz w:val="24"/>
          <w:szCs w:val="24"/>
        </w:rPr>
        <w:t xml:space="preserve">направен частичен ремонт на </w:t>
      </w:r>
      <w:r w:rsidR="00DC3E5C">
        <w:rPr>
          <w:rFonts w:ascii="Times New Roman" w:hAnsi="Times New Roman" w:cs="Times New Roman"/>
          <w:sz w:val="24"/>
          <w:szCs w:val="24"/>
        </w:rPr>
        <w:t xml:space="preserve">1/3 от </w:t>
      </w:r>
      <w:r w:rsidR="00213EBB">
        <w:rPr>
          <w:rFonts w:ascii="Times New Roman" w:hAnsi="Times New Roman" w:cs="Times New Roman"/>
          <w:sz w:val="24"/>
          <w:szCs w:val="24"/>
        </w:rPr>
        <w:t xml:space="preserve">покрива и </w:t>
      </w:r>
      <w:r w:rsidRPr="001964FC">
        <w:rPr>
          <w:rFonts w:ascii="Times New Roman" w:hAnsi="Times New Roman" w:cs="Times New Roman"/>
          <w:sz w:val="24"/>
          <w:szCs w:val="24"/>
        </w:rPr>
        <w:t>почистени улуците на сградата.</w:t>
      </w:r>
      <w:r w:rsidR="00DB60E1">
        <w:rPr>
          <w:rFonts w:ascii="Times New Roman" w:hAnsi="Times New Roman" w:cs="Times New Roman"/>
          <w:sz w:val="24"/>
          <w:szCs w:val="24"/>
        </w:rPr>
        <w:t xml:space="preserve">. </w:t>
      </w:r>
      <w:r w:rsidRPr="001964FC">
        <w:rPr>
          <w:rFonts w:ascii="Times New Roman" w:hAnsi="Times New Roman" w:cs="Times New Roman"/>
          <w:sz w:val="24"/>
          <w:szCs w:val="24"/>
        </w:rPr>
        <w:t>Тъй като надзорния период на проекта е изтек</w:t>
      </w:r>
      <w:r w:rsidR="008513C1">
        <w:rPr>
          <w:rFonts w:ascii="Times New Roman" w:hAnsi="Times New Roman" w:cs="Times New Roman"/>
          <w:sz w:val="24"/>
          <w:szCs w:val="24"/>
        </w:rPr>
        <w:t xml:space="preserve">ъл, фирмата-изпълнител не пое </w:t>
      </w:r>
      <w:r w:rsidRPr="001964FC">
        <w:rPr>
          <w:rFonts w:ascii="Times New Roman" w:hAnsi="Times New Roman" w:cs="Times New Roman"/>
          <w:sz w:val="24"/>
          <w:szCs w:val="24"/>
        </w:rPr>
        <w:t>ангажимен</w:t>
      </w:r>
      <w:r w:rsidR="003B6E74">
        <w:rPr>
          <w:rFonts w:ascii="Times New Roman" w:hAnsi="Times New Roman" w:cs="Times New Roman"/>
          <w:sz w:val="24"/>
          <w:szCs w:val="24"/>
        </w:rPr>
        <w:t xml:space="preserve">т за </w:t>
      </w:r>
      <w:proofErr w:type="spellStart"/>
      <w:r w:rsidR="003B6E74">
        <w:rPr>
          <w:rFonts w:ascii="Times New Roman" w:hAnsi="Times New Roman" w:cs="Times New Roman"/>
          <w:sz w:val="24"/>
          <w:szCs w:val="24"/>
        </w:rPr>
        <w:t>отремонтирането</w:t>
      </w:r>
      <w:proofErr w:type="spellEnd"/>
      <w:r w:rsidR="003B6E74">
        <w:rPr>
          <w:rFonts w:ascii="Times New Roman" w:hAnsi="Times New Roman" w:cs="Times New Roman"/>
          <w:sz w:val="24"/>
          <w:szCs w:val="24"/>
        </w:rPr>
        <w:t xml:space="preserve">, читалището </w:t>
      </w:r>
      <w:r w:rsidRPr="001964FC">
        <w:rPr>
          <w:rFonts w:ascii="Times New Roman" w:hAnsi="Times New Roman" w:cs="Times New Roman"/>
          <w:sz w:val="24"/>
          <w:szCs w:val="24"/>
        </w:rPr>
        <w:t>разреши пр</w:t>
      </w:r>
      <w:r w:rsidR="00FF5880" w:rsidRPr="001964FC">
        <w:rPr>
          <w:rFonts w:ascii="Times New Roman" w:hAnsi="Times New Roman" w:cs="Times New Roman"/>
          <w:sz w:val="24"/>
          <w:szCs w:val="24"/>
        </w:rPr>
        <w:t>облема, със средства от преходния остатък</w:t>
      </w:r>
      <w:r w:rsidR="008513C1">
        <w:rPr>
          <w:rFonts w:ascii="Times New Roman" w:hAnsi="Times New Roman" w:cs="Times New Roman"/>
          <w:sz w:val="24"/>
          <w:szCs w:val="24"/>
        </w:rPr>
        <w:t>.</w:t>
      </w:r>
      <w:r w:rsidR="003B6E74" w:rsidRPr="001964FC">
        <w:rPr>
          <w:rFonts w:ascii="Times New Roman" w:hAnsi="Times New Roman" w:cs="Times New Roman"/>
          <w:sz w:val="24"/>
          <w:szCs w:val="24"/>
        </w:rPr>
        <w:t xml:space="preserve">За </w:t>
      </w:r>
      <w:r w:rsidR="006D2B7C">
        <w:rPr>
          <w:rFonts w:ascii="Times New Roman" w:hAnsi="Times New Roman" w:cs="Times New Roman"/>
          <w:sz w:val="24"/>
          <w:szCs w:val="24"/>
        </w:rPr>
        <w:t xml:space="preserve">наше </w:t>
      </w:r>
      <w:r w:rsidR="003B6E74" w:rsidRPr="001964FC">
        <w:rPr>
          <w:rFonts w:ascii="Times New Roman" w:hAnsi="Times New Roman" w:cs="Times New Roman"/>
          <w:sz w:val="24"/>
          <w:szCs w:val="24"/>
        </w:rPr>
        <w:t xml:space="preserve">съжаление </w:t>
      </w:r>
      <w:r w:rsidR="003B6E74">
        <w:rPr>
          <w:rFonts w:ascii="Times New Roman" w:hAnsi="Times New Roman" w:cs="Times New Roman"/>
          <w:sz w:val="24"/>
          <w:szCs w:val="24"/>
        </w:rPr>
        <w:t>се появиха</w:t>
      </w:r>
      <w:r w:rsidR="003B6E74" w:rsidRPr="001964FC">
        <w:rPr>
          <w:rFonts w:ascii="Times New Roman" w:hAnsi="Times New Roman" w:cs="Times New Roman"/>
          <w:sz w:val="24"/>
          <w:szCs w:val="24"/>
        </w:rPr>
        <w:t xml:space="preserve"> течовете от покрива</w:t>
      </w:r>
      <w:r w:rsidR="00D349AF">
        <w:rPr>
          <w:rFonts w:ascii="Times New Roman" w:hAnsi="Times New Roman" w:cs="Times New Roman"/>
          <w:sz w:val="24"/>
          <w:szCs w:val="24"/>
        </w:rPr>
        <w:t xml:space="preserve"> </w:t>
      </w:r>
      <w:r w:rsidR="006D2B7C">
        <w:rPr>
          <w:rFonts w:ascii="Times New Roman" w:hAnsi="Times New Roman" w:cs="Times New Roman"/>
          <w:sz w:val="24"/>
          <w:szCs w:val="24"/>
        </w:rPr>
        <w:t xml:space="preserve">на </w:t>
      </w:r>
      <w:r w:rsidR="003B6E74">
        <w:rPr>
          <w:rFonts w:ascii="Times New Roman" w:hAnsi="Times New Roman" w:cs="Times New Roman"/>
          <w:sz w:val="24"/>
          <w:szCs w:val="24"/>
        </w:rPr>
        <w:t>Лотоса през есенния период</w:t>
      </w:r>
      <w:r w:rsidR="008513C1">
        <w:rPr>
          <w:rFonts w:ascii="Times New Roman" w:hAnsi="Times New Roman" w:cs="Times New Roman"/>
          <w:sz w:val="24"/>
          <w:szCs w:val="24"/>
        </w:rPr>
        <w:t>, тъй кат</w:t>
      </w:r>
      <w:r w:rsidR="00C85C43">
        <w:rPr>
          <w:rFonts w:ascii="Times New Roman" w:hAnsi="Times New Roman" w:cs="Times New Roman"/>
          <w:sz w:val="24"/>
          <w:szCs w:val="24"/>
        </w:rPr>
        <w:t xml:space="preserve">о от взривовете на поделението </w:t>
      </w:r>
      <w:r w:rsidR="008513C1">
        <w:rPr>
          <w:rFonts w:ascii="Times New Roman" w:hAnsi="Times New Roman" w:cs="Times New Roman"/>
          <w:sz w:val="24"/>
          <w:szCs w:val="24"/>
        </w:rPr>
        <w:t>преди години</w:t>
      </w:r>
      <w:r w:rsidR="00C85C43">
        <w:rPr>
          <w:rFonts w:ascii="Times New Roman" w:hAnsi="Times New Roman" w:cs="Times New Roman"/>
          <w:sz w:val="24"/>
          <w:szCs w:val="24"/>
        </w:rPr>
        <w:t>,</w:t>
      </w:r>
      <w:r w:rsidR="00D3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C1">
        <w:rPr>
          <w:rFonts w:ascii="Times New Roman" w:hAnsi="Times New Roman" w:cs="Times New Roman"/>
          <w:sz w:val="24"/>
          <w:szCs w:val="24"/>
        </w:rPr>
        <w:t>предвери</w:t>
      </w:r>
      <w:r w:rsidR="006D2B7C">
        <w:rPr>
          <w:rFonts w:ascii="Times New Roman" w:hAnsi="Times New Roman" w:cs="Times New Roman"/>
          <w:sz w:val="24"/>
          <w:szCs w:val="24"/>
        </w:rPr>
        <w:t>е</w:t>
      </w:r>
      <w:r w:rsidR="00D349A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D2B7C">
        <w:rPr>
          <w:rFonts w:ascii="Times New Roman" w:hAnsi="Times New Roman" w:cs="Times New Roman"/>
          <w:sz w:val="24"/>
          <w:szCs w:val="24"/>
        </w:rPr>
        <w:t xml:space="preserve"> се цепи от основната сграда</w:t>
      </w:r>
      <w:r w:rsidR="008513C1">
        <w:rPr>
          <w:rFonts w:ascii="Times New Roman" w:hAnsi="Times New Roman" w:cs="Times New Roman"/>
          <w:sz w:val="24"/>
          <w:szCs w:val="24"/>
        </w:rPr>
        <w:t>.</w:t>
      </w:r>
      <w:r w:rsidR="00D349AF">
        <w:rPr>
          <w:rFonts w:ascii="Times New Roman" w:hAnsi="Times New Roman" w:cs="Times New Roman"/>
          <w:sz w:val="24"/>
          <w:szCs w:val="24"/>
        </w:rPr>
        <w:t xml:space="preserve">. </w:t>
      </w:r>
      <w:r w:rsidR="00FF5880" w:rsidRPr="001964FC">
        <w:rPr>
          <w:rFonts w:ascii="Times New Roman" w:hAnsi="Times New Roman" w:cs="Times New Roman"/>
          <w:sz w:val="24"/>
          <w:szCs w:val="24"/>
        </w:rPr>
        <w:t>Металната врата зад</w:t>
      </w:r>
      <w:r w:rsidR="008513C1">
        <w:rPr>
          <w:rFonts w:ascii="Times New Roman" w:hAnsi="Times New Roman" w:cs="Times New Roman"/>
          <w:sz w:val="24"/>
          <w:szCs w:val="24"/>
        </w:rPr>
        <w:t xml:space="preserve"> сцената беше </w:t>
      </w:r>
      <w:r w:rsidR="00FF5880" w:rsidRPr="001964FC">
        <w:rPr>
          <w:rFonts w:ascii="Times New Roman" w:hAnsi="Times New Roman" w:cs="Times New Roman"/>
          <w:sz w:val="24"/>
          <w:szCs w:val="24"/>
        </w:rPr>
        <w:t>сменена, поради износване и корозия на метала</w:t>
      </w:r>
      <w:r w:rsidR="0064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6821">
        <w:rPr>
          <w:rFonts w:ascii="Times New Roman" w:hAnsi="Times New Roman" w:cs="Times New Roman"/>
          <w:sz w:val="24"/>
          <w:szCs w:val="24"/>
        </w:rPr>
        <w:t>и пожарни предписания</w:t>
      </w:r>
      <w:r w:rsidR="00627654">
        <w:rPr>
          <w:rFonts w:ascii="Times New Roman" w:hAnsi="Times New Roman" w:cs="Times New Roman"/>
          <w:sz w:val="24"/>
          <w:szCs w:val="24"/>
        </w:rPr>
        <w:t>. Дюшемето в малкия салон беше лакирано.</w:t>
      </w:r>
      <w:r w:rsidR="00CE60F5">
        <w:rPr>
          <w:rFonts w:ascii="Times New Roman" w:hAnsi="Times New Roman" w:cs="Times New Roman"/>
          <w:sz w:val="24"/>
          <w:szCs w:val="24"/>
        </w:rPr>
        <w:t xml:space="preserve"> </w:t>
      </w:r>
      <w:r w:rsidR="008513C1">
        <w:rPr>
          <w:rFonts w:ascii="Times New Roman" w:hAnsi="Times New Roman" w:cs="Times New Roman"/>
          <w:sz w:val="24"/>
          <w:szCs w:val="24"/>
        </w:rPr>
        <w:t xml:space="preserve">Беше </w:t>
      </w:r>
      <w:r w:rsidRPr="001964FC">
        <w:rPr>
          <w:rFonts w:ascii="Times New Roman" w:hAnsi="Times New Roman" w:cs="Times New Roman"/>
          <w:sz w:val="24"/>
          <w:szCs w:val="24"/>
        </w:rPr>
        <w:t>поставен парапет на стълбището към библиотеката.</w:t>
      </w:r>
      <w:r w:rsidR="00CE60F5" w:rsidRPr="00CE60F5">
        <w:rPr>
          <w:rFonts w:ascii="Times New Roman" w:hAnsi="Times New Roman" w:cs="Times New Roman"/>
          <w:sz w:val="24"/>
          <w:szCs w:val="24"/>
        </w:rPr>
        <w:t xml:space="preserve"> </w:t>
      </w:r>
      <w:r w:rsidR="000B44CC">
        <w:rPr>
          <w:rFonts w:ascii="Times New Roman" w:hAnsi="Times New Roman" w:cs="Times New Roman"/>
          <w:sz w:val="24"/>
          <w:szCs w:val="24"/>
        </w:rPr>
        <w:t>Ако ни позволят силите и средствата от преходния остатък, предстои  да се направи цялостен ремонт на Лотоса, за да бъде използваем</w:t>
      </w:r>
      <w:r w:rsidR="00B249D2">
        <w:rPr>
          <w:rFonts w:ascii="Times New Roman" w:hAnsi="Times New Roman" w:cs="Times New Roman"/>
          <w:sz w:val="24"/>
          <w:szCs w:val="24"/>
        </w:rPr>
        <w:t>а залата</w:t>
      </w:r>
      <w:r w:rsidR="000B44CC">
        <w:rPr>
          <w:rFonts w:ascii="Times New Roman" w:hAnsi="Times New Roman" w:cs="Times New Roman"/>
          <w:sz w:val="24"/>
          <w:szCs w:val="24"/>
        </w:rPr>
        <w:t xml:space="preserve">, </w:t>
      </w:r>
      <w:r w:rsidR="009C02DA">
        <w:rPr>
          <w:rFonts w:ascii="Times New Roman" w:hAnsi="Times New Roman" w:cs="Times New Roman"/>
          <w:sz w:val="24"/>
          <w:szCs w:val="24"/>
        </w:rPr>
        <w:t>освежаване на  стелажите и лакиране на</w:t>
      </w:r>
      <w:r w:rsidR="000A7FA7">
        <w:rPr>
          <w:rFonts w:ascii="Times New Roman" w:hAnsi="Times New Roman" w:cs="Times New Roman"/>
          <w:sz w:val="24"/>
          <w:szCs w:val="24"/>
        </w:rPr>
        <w:t xml:space="preserve"> дюшемето в цялата библиотека</w:t>
      </w:r>
      <w:r w:rsidR="00B249D2">
        <w:rPr>
          <w:rFonts w:ascii="Times New Roman" w:hAnsi="Times New Roman" w:cs="Times New Roman"/>
          <w:sz w:val="24"/>
          <w:szCs w:val="24"/>
        </w:rPr>
        <w:t>,</w:t>
      </w:r>
      <w:r w:rsidR="000A7FA7">
        <w:rPr>
          <w:rFonts w:ascii="Times New Roman" w:hAnsi="Times New Roman" w:cs="Times New Roman"/>
          <w:sz w:val="24"/>
          <w:szCs w:val="24"/>
        </w:rPr>
        <w:t xml:space="preserve"> и поставяне на в</w:t>
      </w:r>
      <w:r w:rsidR="00D526FD">
        <w:rPr>
          <w:rFonts w:ascii="Times New Roman" w:hAnsi="Times New Roman" w:cs="Times New Roman"/>
          <w:sz w:val="24"/>
          <w:szCs w:val="24"/>
        </w:rPr>
        <w:t>ъншни камери на цялото читалище</w:t>
      </w:r>
      <w:r w:rsidR="00D526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26FD">
        <w:rPr>
          <w:rFonts w:ascii="Times New Roman" w:hAnsi="Times New Roman" w:cs="Times New Roman"/>
          <w:sz w:val="24"/>
          <w:szCs w:val="24"/>
        </w:rPr>
        <w:t xml:space="preserve">ремонт за стълбището </w:t>
      </w:r>
      <w:r w:rsidR="00D526FD">
        <w:rPr>
          <w:rFonts w:ascii="Times New Roman" w:hAnsi="Times New Roman" w:cs="Times New Roman"/>
          <w:sz w:val="24"/>
          <w:szCs w:val="24"/>
        </w:rPr>
        <w:t xml:space="preserve">и освежаване на </w:t>
      </w:r>
      <w:r w:rsidR="00D526FD">
        <w:rPr>
          <w:rFonts w:ascii="Times New Roman" w:hAnsi="Times New Roman" w:cs="Times New Roman"/>
          <w:sz w:val="24"/>
          <w:szCs w:val="24"/>
        </w:rPr>
        <w:t>фасадата на</w:t>
      </w:r>
      <w:bookmarkStart w:id="0" w:name="_GoBack"/>
      <w:bookmarkEnd w:id="0"/>
      <w:r w:rsidR="00D526FD">
        <w:rPr>
          <w:rFonts w:ascii="Times New Roman" w:hAnsi="Times New Roman" w:cs="Times New Roman"/>
          <w:sz w:val="24"/>
          <w:szCs w:val="24"/>
        </w:rPr>
        <w:t xml:space="preserve"> централния вход. </w:t>
      </w:r>
      <w:r w:rsidR="000A7FA7">
        <w:rPr>
          <w:rFonts w:ascii="Times New Roman" w:hAnsi="Times New Roman" w:cs="Times New Roman"/>
          <w:sz w:val="24"/>
          <w:szCs w:val="24"/>
        </w:rPr>
        <w:t>Тече</w:t>
      </w:r>
      <w:r w:rsidR="005E3C5D">
        <w:rPr>
          <w:rFonts w:ascii="Times New Roman" w:hAnsi="Times New Roman" w:cs="Times New Roman"/>
          <w:sz w:val="24"/>
          <w:szCs w:val="24"/>
        </w:rPr>
        <w:t xml:space="preserve"> подготовка за 115-тата годишнина на читалището.</w:t>
      </w:r>
      <w:r w:rsidRPr="001964FC">
        <w:rPr>
          <w:rFonts w:ascii="Times New Roman" w:hAnsi="Times New Roman" w:cs="Times New Roman"/>
          <w:sz w:val="24"/>
          <w:szCs w:val="24"/>
        </w:rPr>
        <w:t xml:space="preserve">     </w:t>
      </w:r>
      <w:r w:rsidR="00FF5880" w:rsidRPr="001964FC">
        <w:rPr>
          <w:rFonts w:ascii="Times New Roman" w:hAnsi="Times New Roman" w:cs="Times New Roman"/>
          <w:sz w:val="24"/>
          <w:szCs w:val="24"/>
        </w:rPr>
        <w:t xml:space="preserve"> </w:t>
      </w:r>
      <w:r w:rsidR="001964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3560">
        <w:rPr>
          <w:rFonts w:ascii="Times New Roman" w:hAnsi="Times New Roman" w:cs="Times New Roman"/>
          <w:sz w:val="24"/>
          <w:szCs w:val="24"/>
        </w:rPr>
        <w:t xml:space="preserve">    </w:t>
      </w:r>
      <w:r w:rsidR="001964FC">
        <w:rPr>
          <w:rFonts w:ascii="Times New Roman" w:hAnsi="Times New Roman" w:cs="Times New Roman"/>
          <w:sz w:val="24"/>
          <w:szCs w:val="24"/>
        </w:rPr>
        <w:t xml:space="preserve"> </w:t>
      </w:r>
      <w:r w:rsidR="00FF5880" w:rsidRPr="001964FC">
        <w:rPr>
          <w:rFonts w:ascii="Times New Roman" w:hAnsi="Times New Roman" w:cs="Times New Roman"/>
          <w:sz w:val="24"/>
          <w:szCs w:val="24"/>
        </w:rPr>
        <w:t xml:space="preserve"> </w:t>
      </w:r>
      <w:r w:rsidR="00CE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7F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964FC">
        <w:rPr>
          <w:rFonts w:ascii="Times New Roman" w:hAnsi="Times New Roman" w:cs="Times New Roman"/>
          <w:sz w:val="24"/>
          <w:szCs w:val="24"/>
        </w:rPr>
        <w:t>През отчетния период членовете на ЧН и ПК осъществяваха дейността си с постоянство и отговорност, при стриктно спазване на Устава на читалището и Закона за народните читалища</w:t>
      </w:r>
      <w:r w:rsidRPr="00F26C1F">
        <w:rPr>
          <w:rFonts w:ascii="Times New Roman" w:hAnsi="Times New Roman" w:cs="Times New Roman"/>
          <w:sz w:val="28"/>
          <w:szCs w:val="28"/>
        </w:rPr>
        <w:t>.</w:t>
      </w:r>
      <w:r w:rsidR="003D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1F" w:rsidRPr="00DC3E5C" w:rsidRDefault="003D63D5" w:rsidP="005E3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3D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Благодарим </w:t>
      </w:r>
      <w:r w:rsidR="006A6FA9" w:rsidRPr="00DC3E5C">
        <w:rPr>
          <w:rFonts w:ascii="Times New Roman" w:eastAsia="Times New Roman" w:hAnsi="Times New Roman" w:cs="Times New Roman"/>
          <w:sz w:val="24"/>
          <w:szCs w:val="24"/>
        </w:rPr>
        <w:t>за доброто сътрудни</w:t>
      </w:r>
      <w:r w:rsidR="006A6FA9">
        <w:rPr>
          <w:rFonts w:ascii="Times New Roman" w:eastAsia="Times New Roman" w:hAnsi="Times New Roman" w:cs="Times New Roman"/>
          <w:sz w:val="24"/>
          <w:szCs w:val="24"/>
        </w:rPr>
        <w:t>чество с Общината, в лицето на к</w:t>
      </w:r>
      <w:r w:rsidR="006A6FA9" w:rsidRPr="00DC3E5C">
        <w:rPr>
          <w:rFonts w:ascii="Times New Roman" w:eastAsia="Times New Roman" w:hAnsi="Times New Roman" w:cs="Times New Roman"/>
          <w:sz w:val="24"/>
          <w:szCs w:val="24"/>
        </w:rPr>
        <w:t xml:space="preserve">мета г-н </w:t>
      </w:r>
      <w:r w:rsidR="006A6FA9">
        <w:rPr>
          <w:rFonts w:ascii="Times New Roman" w:eastAsia="Times New Roman" w:hAnsi="Times New Roman" w:cs="Times New Roman"/>
          <w:sz w:val="24"/>
          <w:szCs w:val="24"/>
        </w:rPr>
        <w:t xml:space="preserve">Йордан </w:t>
      </w:r>
      <w:r w:rsidR="006A6FA9" w:rsidRPr="00DC3E5C">
        <w:rPr>
          <w:rFonts w:ascii="Times New Roman" w:eastAsia="Times New Roman" w:hAnsi="Times New Roman" w:cs="Times New Roman"/>
          <w:sz w:val="24"/>
          <w:szCs w:val="24"/>
        </w:rPr>
        <w:t>Ангелов</w:t>
      </w:r>
      <w:r w:rsidR="006A6FA9">
        <w:rPr>
          <w:rStyle w:val="a5"/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r w:rsidRPr="003D63D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на всички читалищни дейци и творци, които съхраняват</w:t>
      </w:r>
      <w:r w:rsidRPr="003D63D5">
        <w:rPr>
          <w:rStyle w:val="a5"/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r w:rsidRPr="003D63D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и възпитават с всеотдайност и любов към българското, дават ни самочувствие като </w:t>
      </w:r>
      <w:proofErr w:type="spellStart"/>
      <w:r w:rsidRPr="003D63D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костенчани</w:t>
      </w:r>
      <w:proofErr w:type="spellEnd"/>
      <w:r w:rsidRPr="003D63D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, нация и </w:t>
      </w:r>
      <w:r w:rsidRPr="003216FC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народ</w:t>
      </w:r>
      <w:r w:rsidR="003216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ECC" w:rsidRDefault="00730ECC" w:rsidP="00547F3A">
      <w:pPr>
        <w:pStyle w:val="a3"/>
        <w:jc w:val="center"/>
        <w:rPr>
          <w:b/>
          <w:szCs w:val="28"/>
          <w:u w:val="single"/>
        </w:rPr>
      </w:pPr>
    </w:p>
    <w:p w:rsidR="00354997" w:rsidRDefault="00354997" w:rsidP="003549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  <w:r w:rsidRPr="00354997">
        <w:rPr>
          <w:rFonts w:ascii="Times New Roman" w:hAnsi="Times New Roman" w:cs="Times New Roman"/>
          <w:sz w:val="24"/>
          <w:szCs w:val="24"/>
        </w:rPr>
        <w:t>ПРЕДСЕДАТЕЛ  НА  ЧН: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  </w:t>
      </w:r>
    </w:p>
    <w:p w:rsidR="00354997" w:rsidRPr="00354997" w:rsidRDefault="00354997" w:rsidP="003549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9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Pr="00354997">
        <w:rPr>
          <w:rFonts w:ascii="Times New Roman" w:hAnsi="Times New Roman" w:cs="Times New Roman"/>
        </w:rPr>
        <w:t xml:space="preserve">/Н. </w:t>
      </w:r>
      <w:proofErr w:type="spellStart"/>
      <w:r w:rsidRPr="00354997">
        <w:rPr>
          <w:rFonts w:ascii="Times New Roman" w:hAnsi="Times New Roman" w:cs="Times New Roman"/>
        </w:rPr>
        <w:t>Хаджиниколов</w:t>
      </w:r>
      <w:proofErr w:type="spellEnd"/>
      <w:r w:rsidRPr="00354997">
        <w:rPr>
          <w:rFonts w:ascii="Times New Roman" w:hAnsi="Times New Roman" w:cs="Times New Roman"/>
          <w:sz w:val="21"/>
          <w:szCs w:val="21"/>
        </w:rPr>
        <w:t>/</w:t>
      </w:r>
      <w:r w:rsidRPr="00354997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Pr="003549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547F3A" w:rsidRPr="00ED4B5A" w:rsidRDefault="00547F3A" w:rsidP="00547F3A">
      <w:pPr>
        <w:pStyle w:val="a3"/>
        <w:jc w:val="center"/>
        <w:rPr>
          <w:b/>
          <w:szCs w:val="28"/>
          <w:u w:val="single"/>
        </w:rPr>
      </w:pPr>
    </w:p>
    <w:p w:rsidR="00547F3A" w:rsidRPr="00ED4B5A" w:rsidRDefault="00547F3A" w:rsidP="00547F3A">
      <w:pPr>
        <w:pStyle w:val="a3"/>
        <w:jc w:val="center"/>
        <w:rPr>
          <w:b/>
          <w:szCs w:val="28"/>
          <w:u w:val="single"/>
        </w:rPr>
      </w:pPr>
    </w:p>
    <w:p w:rsidR="00B3434D" w:rsidRDefault="00B3434D"/>
    <w:sectPr w:rsidR="00B3434D" w:rsidSect="001964FC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E4624"/>
    <w:multiLevelType w:val="hybridMultilevel"/>
    <w:tmpl w:val="1E667EC6"/>
    <w:lvl w:ilvl="0" w:tplc="74E260BA">
      <w:start w:val="1"/>
      <w:numFmt w:val="bullet"/>
      <w:lvlText w:val="-"/>
      <w:lvlJc w:val="left"/>
      <w:pPr>
        <w:ind w:left="405" w:hanging="360"/>
      </w:pPr>
      <w:rPr>
        <w:rFonts w:ascii="Calibri" w:eastAsia="MS Mincho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28D74AE"/>
    <w:multiLevelType w:val="hybridMultilevel"/>
    <w:tmpl w:val="0E32E0EA"/>
    <w:lvl w:ilvl="0" w:tplc="96FA7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2"/>
    <w:rsid w:val="0000723D"/>
    <w:rsid w:val="00023AC5"/>
    <w:rsid w:val="0002747E"/>
    <w:rsid w:val="00071108"/>
    <w:rsid w:val="000A7FA7"/>
    <w:rsid w:val="000B44CC"/>
    <w:rsid w:val="000D6789"/>
    <w:rsid w:val="00113F04"/>
    <w:rsid w:val="001158D4"/>
    <w:rsid w:val="00117D28"/>
    <w:rsid w:val="00145A76"/>
    <w:rsid w:val="0017712D"/>
    <w:rsid w:val="001964FC"/>
    <w:rsid w:val="001D0168"/>
    <w:rsid w:val="00213EBB"/>
    <w:rsid w:val="00252B0A"/>
    <w:rsid w:val="00292739"/>
    <w:rsid w:val="002A45AF"/>
    <w:rsid w:val="00307E1C"/>
    <w:rsid w:val="003216FC"/>
    <w:rsid w:val="003504B4"/>
    <w:rsid w:val="00354997"/>
    <w:rsid w:val="003B6E74"/>
    <w:rsid w:val="003D63D5"/>
    <w:rsid w:val="00417AD5"/>
    <w:rsid w:val="00504183"/>
    <w:rsid w:val="00547F3A"/>
    <w:rsid w:val="005806E6"/>
    <w:rsid w:val="005974CA"/>
    <w:rsid w:val="005E3C5D"/>
    <w:rsid w:val="00601AC4"/>
    <w:rsid w:val="00627654"/>
    <w:rsid w:val="00634197"/>
    <w:rsid w:val="00646821"/>
    <w:rsid w:val="006A6FA9"/>
    <w:rsid w:val="006D2B7C"/>
    <w:rsid w:val="006E7A79"/>
    <w:rsid w:val="006F12A3"/>
    <w:rsid w:val="00730ECC"/>
    <w:rsid w:val="00734797"/>
    <w:rsid w:val="0075424E"/>
    <w:rsid w:val="007770D8"/>
    <w:rsid w:val="00791FD8"/>
    <w:rsid w:val="007B4717"/>
    <w:rsid w:val="007C281F"/>
    <w:rsid w:val="007C5FD6"/>
    <w:rsid w:val="008513C1"/>
    <w:rsid w:val="00877E8C"/>
    <w:rsid w:val="00897189"/>
    <w:rsid w:val="00897C4D"/>
    <w:rsid w:val="008F32CA"/>
    <w:rsid w:val="00927407"/>
    <w:rsid w:val="009323AE"/>
    <w:rsid w:val="009908F3"/>
    <w:rsid w:val="0099763B"/>
    <w:rsid w:val="009C02DA"/>
    <w:rsid w:val="009D5CFE"/>
    <w:rsid w:val="00A253D2"/>
    <w:rsid w:val="00A4734A"/>
    <w:rsid w:val="00AC3560"/>
    <w:rsid w:val="00B249D2"/>
    <w:rsid w:val="00B3434D"/>
    <w:rsid w:val="00BB34F0"/>
    <w:rsid w:val="00C066C8"/>
    <w:rsid w:val="00C17893"/>
    <w:rsid w:val="00C2075F"/>
    <w:rsid w:val="00C24DEB"/>
    <w:rsid w:val="00C85C43"/>
    <w:rsid w:val="00C938FA"/>
    <w:rsid w:val="00CA7BF0"/>
    <w:rsid w:val="00CE60F5"/>
    <w:rsid w:val="00D349AF"/>
    <w:rsid w:val="00D50DDD"/>
    <w:rsid w:val="00D526FD"/>
    <w:rsid w:val="00D92D67"/>
    <w:rsid w:val="00DB60E1"/>
    <w:rsid w:val="00DC3E5C"/>
    <w:rsid w:val="00E403E9"/>
    <w:rsid w:val="00E52EFF"/>
    <w:rsid w:val="00EB3BDA"/>
    <w:rsid w:val="00EC3FC0"/>
    <w:rsid w:val="00F11D54"/>
    <w:rsid w:val="00F26C1F"/>
    <w:rsid w:val="00F9590E"/>
    <w:rsid w:val="00FA1C70"/>
    <w:rsid w:val="00FD1818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7F3A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547F3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лавие 1 Знак"/>
    <w:basedOn w:val="a0"/>
    <w:link w:val="1"/>
    <w:rsid w:val="00547F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Char">
    <w:name w:val="Знак Знак Char Char Char Char Char"/>
    <w:basedOn w:val="a"/>
    <w:rsid w:val="00F959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Знак Char Char Char Char Char"/>
    <w:basedOn w:val="a"/>
    <w:rsid w:val="006F12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5">
    <w:name w:val="Intense Emphasis"/>
    <w:uiPriority w:val="21"/>
    <w:qFormat/>
    <w:rsid w:val="00FF5880"/>
    <w:rPr>
      <w:b/>
      <w:bCs/>
      <w:i/>
      <w:iCs/>
    </w:rPr>
  </w:style>
  <w:style w:type="paragraph" w:styleId="a6">
    <w:name w:val="No Spacing"/>
    <w:basedOn w:val="a"/>
    <w:uiPriority w:val="1"/>
    <w:qFormat/>
    <w:rsid w:val="00FF5880"/>
    <w:pPr>
      <w:spacing w:after="0" w:line="240" w:lineRule="auto"/>
    </w:pPr>
    <w:rPr>
      <w:rFonts w:asciiTheme="majorHAnsi" w:eastAsiaTheme="minorEastAsia" w:hAnsiTheme="majorHAnsi" w:cstheme="majorBidi"/>
      <w:lang w:val="en-US" w:eastAsia="zh-CN" w:bidi="en-US"/>
    </w:rPr>
  </w:style>
  <w:style w:type="character" w:styleId="a7">
    <w:name w:val="Strong"/>
    <w:basedOn w:val="a0"/>
    <w:uiPriority w:val="22"/>
    <w:qFormat/>
    <w:rsid w:val="00FF5880"/>
    <w:rPr>
      <w:b/>
      <w:bCs/>
    </w:rPr>
  </w:style>
  <w:style w:type="paragraph" w:styleId="a8">
    <w:name w:val="List Paragraph"/>
    <w:basedOn w:val="a"/>
    <w:uiPriority w:val="34"/>
    <w:qFormat/>
    <w:rsid w:val="00F11D54"/>
    <w:pPr>
      <w:ind w:left="720"/>
      <w:contextualSpacing/>
    </w:pPr>
    <w:rPr>
      <w:rFonts w:ascii="Calibri" w:eastAsia="MS Mincho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0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0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7F3A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547F3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лавие 1 Знак"/>
    <w:basedOn w:val="a0"/>
    <w:link w:val="1"/>
    <w:rsid w:val="00547F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Char">
    <w:name w:val="Знак Знак Char Char Char Char Char"/>
    <w:basedOn w:val="a"/>
    <w:rsid w:val="00F959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Знак Char Char Char Char Char"/>
    <w:basedOn w:val="a"/>
    <w:rsid w:val="006F12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5">
    <w:name w:val="Intense Emphasis"/>
    <w:uiPriority w:val="21"/>
    <w:qFormat/>
    <w:rsid w:val="00FF5880"/>
    <w:rPr>
      <w:b/>
      <w:bCs/>
      <w:i/>
      <w:iCs/>
    </w:rPr>
  </w:style>
  <w:style w:type="paragraph" w:styleId="a6">
    <w:name w:val="No Spacing"/>
    <w:basedOn w:val="a"/>
    <w:uiPriority w:val="1"/>
    <w:qFormat/>
    <w:rsid w:val="00FF5880"/>
    <w:pPr>
      <w:spacing w:after="0" w:line="240" w:lineRule="auto"/>
    </w:pPr>
    <w:rPr>
      <w:rFonts w:asciiTheme="majorHAnsi" w:eastAsiaTheme="minorEastAsia" w:hAnsiTheme="majorHAnsi" w:cstheme="majorBidi"/>
      <w:lang w:val="en-US" w:eastAsia="zh-CN" w:bidi="en-US"/>
    </w:rPr>
  </w:style>
  <w:style w:type="character" w:styleId="a7">
    <w:name w:val="Strong"/>
    <w:basedOn w:val="a0"/>
    <w:uiPriority w:val="22"/>
    <w:qFormat/>
    <w:rsid w:val="00FF5880"/>
    <w:rPr>
      <w:b/>
      <w:bCs/>
    </w:rPr>
  </w:style>
  <w:style w:type="paragraph" w:styleId="a8">
    <w:name w:val="List Paragraph"/>
    <w:basedOn w:val="a"/>
    <w:uiPriority w:val="34"/>
    <w:qFormat/>
    <w:rsid w:val="00F11D54"/>
    <w:pPr>
      <w:ind w:left="720"/>
      <w:contextualSpacing/>
    </w:pPr>
    <w:rPr>
      <w:rFonts w:ascii="Calibri" w:eastAsia="MS Mincho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0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0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2022-03-24T07:45:00Z</cp:lastPrinted>
  <dcterms:created xsi:type="dcterms:W3CDTF">2021-02-24T12:39:00Z</dcterms:created>
  <dcterms:modified xsi:type="dcterms:W3CDTF">2022-03-28T08:34:00Z</dcterms:modified>
</cp:coreProperties>
</file>